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F6655B" w:rsidRPr="003C7549" w14:paraId="2A1C52F3" w14:textId="77777777" w:rsidTr="00865711">
        <w:trPr>
          <w:trHeight w:val="1211"/>
        </w:trPr>
        <w:tc>
          <w:tcPr>
            <w:tcW w:w="5070" w:type="dxa"/>
          </w:tcPr>
          <w:p w14:paraId="530E4B98" w14:textId="77777777" w:rsidR="00F6655B" w:rsidRPr="003C7549" w:rsidRDefault="00F6655B" w:rsidP="007F488E">
            <w:pPr>
              <w:pStyle w:val="Koptekst"/>
              <w:jc w:val="both"/>
              <w:rPr>
                <w:noProof/>
                <w:lang w:val="nl-BE" w:eastAsia="fr-BE"/>
              </w:rPr>
            </w:pPr>
            <w:r w:rsidRPr="003C7549">
              <w:rPr>
                <w:noProof/>
                <w:lang w:val="en-GB" w:eastAsia="en-GB"/>
              </w:rPr>
              <w:drawing>
                <wp:inline distT="0" distB="0" distL="0" distR="0" wp14:anchorId="255384EE" wp14:editId="101F5696">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6676F170" w14:textId="77777777" w:rsidR="00F6655B" w:rsidRPr="003C7549" w:rsidRDefault="00F6655B" w:rsidP="007F488E">
            <w:pPr>
              <w:pStyle w:val="Koptekst"/>
              <w:spacing w:line="324" w:lineRule="auto"/>
              <w:ind w:left="175" w:right="-250"/>
              <w:jc w:val="both"/>
              <w:rPr>
                <w:color w:val="729BC8"/>
                <w:sz w:val="14"/>
                <w:szCs w:val="14"/>
                <w:lang w:val="nl-BE"/>
              </w:rPr>
            </w:pPr>
            <w:r w:rsidRPr="003C7549">
              <w:rPr>
                <w:color w:val="729BC8"/>
                <w:sz w:val="14"/>
                <w:szCs w:val="14"/>
                <w:lang w:val="nl-BE"/>
              </w:rPr>
              <w:t>Federaal agentschap voor geneesmiddelen en gezondheidsproducten</w:t>
            </w:r>
          </w:p>
          <w:p w14:paraId="7C19531D" w14:textId="77777777" w:rsidR="00F6655B" w:rsidRPr="003C7549" w:rsidRDefault="00F6655B" w:rsidP="007F488E">
            <w:pPr>
              <w:pStyle w:val="Koptekst"/>
              <w:spacing w:line="324" w:lineRule="auto"/>
              <w:ind w:left="175" w:right="-250"/>
              <w:jc w:val="both"/>
              <w:rPr>
                <w:color w:val="729BC8"/>
                <w:sz w:val="14"/>
                <w:szCs w:val="14"/>
                <w:lang w:val="fr-FR"/>
              </w:rPr>
            </w:pPr>
            <w:r w:rsidRPr="003C7549">
              <w:rPr>
                <w:color w:val="729BC8"/>
                <w:sz w:val="14"/>
                <w:szCs w:val="14"/>
                <w:lang w:val="fr-FR"/>
              </w:rPr>
              <w:t>Agence fédérale des médicaments et des produits de santé</w:t>
            </w:r>
          </w:p>
          <w:p w14:paraId="72968248" w14:textId="77777777" w:rsidR="00F6655B" w:rsidRPr="003C7549" w:rsidRDefault="00F6655B" w:rsidP="007F488E">
            <w:pPr>
              <w:pStyle w:val="Koptekst"/>
              <w:spacing w:line="324" w:lineRule="auto"/>
              <w:ind w:left="175"/>
              <w:jc w:val="both"/>
              <w:rPr>
                <w:color w:val="729BC8"/>
                <w:sz w:val="14"/>
                <w:szCs w:val="14"/>
              </w:rPr>
            </w:pPr>
            <w:proofErr w:type="spellStart"/>
            <w:r w:rsidRPr="003C7549">
              <w:rPr>
                <w:color w:val="729BC8"/>
                <w:sz w:val="14"/>
                <w:szCs w:val="14"/>
              </w:rPr>
              <w:t>Eurostation</w:t>
            </w:r>
            <w:proofErr w:type="spellEnd"/>
            <w:r w:rsidRPr="003C7549">
              <w:rPr>
                <w:color w:val="729BC8"/>
                <w:sz w:val="14"/>
                <w:szCs w:val="14"/>
              </w:rPr>
              <w:t xml:space="preserve"> II – Place Victor </w:t>
            </w:r>
            <w:proofErr w:type="spellStart"/>
            <w:r w:rsidRPr="003C7549">
              <w:rPr>
                <w:color w:val="729BC8"/>
                <w:sz w:val="14"/>
                <w:szCs w:val="14"/>
              </w:rPr>
              <w:t>Hortaplein</w:t>
            </w:r>
            <w:proofErr w:type="spellEnd"/>
            <w:r w:rsidRPr="003C7549">
              <w:rPr>
                <w:color w:val="729BC8"/>
                <w:sz w:val="14"/>
                <w:szCs w:val="14"/>
              </w:rPr>
              <w:t xml:space="preserve"> 40/40</w:t>
            </w:r>
          </w:p>
          <w:p w14:paraId="13110303" w14:textId="77777777" w:rsidR="00F6655B" w:rsidRPr="003C7549" w:rsidRDefault="00F6655B" w:rsidP="007F488E">
            <w:pPr>
              <w:pStyle w:val="Koptekst"/>
              <w:spacing w:line="324" w:lineRule="auto"/>
              <w:ind w:left="175"/>
              <w:jc w:val="both"/>
              <w:rPr>
                <w:color w:val="729BC8"/>
                <w:sz w:val="14"/>
                <w:szCs w:val="14"/>
              </w:rPr>
            </w:pPr>
            <w:r w:rsidRPr="003C7549">
              <w:rPr>
                <w:color w:val="729BC8"/>
                <w:sz w:val="14"/>
                <w:szCs w:val="14"/>
              </w:rPr>
              <w:t>1060 Brussel-Bruxelles</w:t>
            </w:r>
          </w:p>
          <w:p w14:paraId="0EAD5180" w14:textId="77777777" w:rsidR="00F6655B" w:rsidRPr="003C7549" w:rsidRDefault="00F6655B" w:rsidP="007F488E">
            <w:pPr>
              <w:pStyle w:val="Koptekst"/>
              <w:spacing w:line="324" w:lineRule="auto"/>
              <w:ind w:left="175"/>
              <w:jc w:val="both"/>
            </w:pPr>
            <w:r w:rsidRPr="003C7549">
              <w:rPr>
                <w:color w:val="4F81BD"/>
                <w:sz w:val="14"/>
                <w:szCs w:val="14"/>
              </w:rPr>
              <w:t xml:space="preserve"> </w:t>
            </w:r>
          </w:p>
        </w:tc>
      </w:tr>
    </w:tbl>
    <w:p w14:paraId="1BA6F7A4" w14:textId="77777777" w:rsidR="00F6655B" w:rsidRPr="003C7549" w:rsidRDefault="00E33255" w:rsidP="007F488E">
      <w:pPr>
        <w:spacing w:after="0" w:line="240" w:lineRule="auto"/>
        <w:ind w:right="-1"/>
        <w:rPr>
          <w:rFonts w:ascii="Calibri" w:hAnsi="Calibri"/>
          <w:color w:val="729BC8"/>
          <w:sz w:val="14"/>
          <w:szCs w:val="14"/>
          <w:lang w:val="nl-BE"/>
        </w:rPr>
      </w:pPr>
      <w:r w:rsidRPr="003C7549">
        <w:rPr>
          <w:rFonts w:ascii="Calibri" w:hAnsi="Calibri"/>
          <w:color w:val="729BC8"/>
          <w:sz w:val="14"/>
          <w:szCs w:val="14"/>
          <w:lang w:val="nl-BE"/>
        </w:rPr>
        <w:t>Management Support</w:t>
      </w:r>
    </w:p>
    <w:p w14:paraId="6F770D5E" w14:textId="77777777" w:rsidR="00ED6546" w:rsidRPr="003C7549" w:rsidRDefault="00ED6546" w:rsidP="007F488E">
      <w:pPr>
        <w:spacing w:after="0" w:line="240" w:lineRule="auto"/>
        <w:ind w:right="-1"/>
        <w:rPr>
          <w:rFonts w:ascii="Calibri" w:hAnsi="Calibri"/>
          <w:color w:val="729BC8"/>
          <w:sz w:val="14"/>
          <w:szCs w:val="14"/>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6655B" w:rsidRPr="00083442" w14:paraId="48AB645D" w14:textId="77777777" w:rsidTr="00ED6546">
        <w:trPr>
          <w:trHeight w:val="434"/>
        </w:trPr>
        <w:tc>
          <w:tcPr>
            <w:tcW w:w="9322" w:type="dxa"/>
            <w:tcBorders>
              <w:top w:val="single" w:sz="4" w:space="0" w:color="729BC8"/>
              <w:bottom w:val="single" w:sz="4" w:space="0" w:color="729BC8"/>
            </w:tcBorders>
            <w:tcMar>
              <w:left w:w="142" w:type="dxa"/>
            </w:tcMar>
            <w:vAlign w:val="center"/>
          </w:tcPr>
          <w:p w14:paraId="4548B13B" w14:textId="27DA95CF" w:rsidR="00862395" w:rsidRDefault="00DB25A4" w:rsidP="007F488E">
            <w:pPr>
              <w:spacing w:before="120" w:after="120" w:line="240" w:lineRule="auto"/>
              <w:rPr>
                <w:b/>
                <w:caps/>
                <w:color w:val="BDBDBD"/>
                <w:sz w:val="16"/>
                <w:szCs w:val="16"/>
                <w:lang w:val="nl-BE"/>
              </w:rPr>
            </w:pPr>
            <w:r w:rsidRPr="003C7549">
              <w:rPr>
                <w:b/>
                <w:color w:val="729BC8"/>
                <w:sz w:val="20"/>
                <w:szCs w:val="20"/>
                <w:lang w:val="nl-BE"/>
              </w:rPr>
              <w:t>DOORZICHTIGHEIDSCOMITE</w:t>
            </w:r>
            <w:r w:rsidR="008E75E6" w:rsidRPr="003C7549">
              <w:rPr>
                <w:b/>
                <w:color w:val="729BC8"/>
                <w:sz w:val="20"/>
                <w:szCs w:val="20"/>
                <w:lang w:val="nl-BE"/>
              </w:rPr>
              <w:t xml:space="preserve"> </w:t>
            </w:r>
            <w:r w:rsidR="0025310F">
              <w:rPr>
                <w:b/>
                <w:color w:val="729BC8"/>
                <w:sz w:val="20"/>
                <w:szCs w:val="20"/>
                <w:lang w:val="nl-BE"/>
              </w:rPr>
              <w:t>6</w:t>
            </w:r>
            <w:r w:rsidR="00965008">
              <w:rPr>
                <w:b/>
                <w:color w:val="729BC8"/>
                <w:sz w:val="20"/>
                <w:szCs w:val="20"/>
                <w:lang w:val="nl-BE"/>
              </w:rPr>
              <w:t>8</w:t>
            </w:r>
            <w:r w:rsidR="0025310F" w:rsidRPr="003C7549">
              <w:rPr>
                <w:b/>
                <w:color w:val="729BC8"/>
                <w:sz w:val="20"/>
                <w:szCs w:val="20"/>
                <w:lang w:val="nl-BE"/>
              </w:rPr>
              <w:t xml:space="preserve"> </w:t>
            </w:r>
            <w:r w:rsidR="00E84275" w:rsidRPr="003C7549">
              <w:rPr>
                <w:b/>
                <w:color w:val="729BC8"/>
                <w:sz w:val="20"/>
                <w:szCs w:val="20"/>
                <w:lang w:val="nl-BE"/>
              </w:rPr>
              <w:t>–</w:t>
            </w:r>
            <w:r w:rsidR="00BB6790" w:rsidRPr="003C7549">
              <w:rPr>
                <w:b/>
                <w:color w:val="729BC8"/>
                <w:sz w:val="20"/>
                <w:szCs w:val="20"/>
                <w:lang w:val="nl-BE"/>
              </w:rPr>
              <w:t xml:space="preserve"> </w:t>
            </w:r>
            <w:r w:rsidR="00E86E88" w:rsidRPr="003C7549">
              <w:rPr>
                <w:b/>
                <w:color w:val="729BC8"/>
                <w:sz w:val="20"/>
                <w:szCs w:val="20"/>
                <w:lang w:val="nl-BE"/>
              </w:rPr>
              <w:t>NOTULEN</w:t>
            </w:r>
            <w:r w:rsidR="00862395" w:rsidRPr="00862395">
              <w:rPr>
                <w:b/>
                <w:caps/>
                <w:color w:val="BDBDBD"/>
                <w:sz w:val="16"/>
                <w:szCs w:val="16"/>
                <w:lang w:val="nl-BE"/>
              </w:rPr>
              <w:t xml:space="preserve"> </w:t>
            </w:r>
          </w:p>
          <w:p w14:paraId="10C3F56F" w14:textId="1C839021" w:rsidR="00F6655B" w:rsidRPr="000B3F5B" w:rsidRDefault="00083442" w:rsidP="00C7195A">
            <w:pPr>
              <w:spacing w:before="120" w:after="120" w:line="240" w:lineRule="auto"/>
              <w:rPr>
                <w:b/>
                <w:color w:val="729BC8"/>
                <w:sz w:val="20"/>
                <w:szCs w:val="20"/>
                <w:lang w:val="nl-BE"/>
              </w:rPr>
            </w:pPr>
            <w:r>
              <w:rPr>
                <w:b/>
                <w:caps/>
                <w:color w:val="BDBDBD"/>
                <w:sz w:val="20"/>
                <w:szCs w:val="20"/>
                <w:lang w:val="nl-BE"/>
              </w:rPr>
              <w:t>25.10</w:t>
            </w:r>
            <w:r w:rsidR="00E24677">
              <w:rPr>
                <w:b/>
                <w:caps/>
                <w:color w:val="BDBDBD"/>
                <w:sz w:val="20"/>
                <w:szCs w:val="20"/>
                <w:lang w:val="nl-BE"/>
              </w:rPr>
              <w:t>.2017</w:t>
            </w:r>
            <w:r w:rsidR="003D2364" w:rsidRPr="000B3F5B">
              <w:rPr>
                <w:b/>
                <w:caps/>
                <w:color w:val="BDBDBD"/>
                <w:sz w:val="20"/>
                <w:szCs w:val="20"/>
                <w:lang w:val="nl-BE"/>
              </w:rPr>
              <w:t xml:space="preserve"> – </w:t>
            </w:r>
            <w:r w:rsidR="009E68E0">
              <w:rPr>
                <w:b/>
                <w:caps/>
                <w:color w:val="BDBDBD"/>
                <w:sz w:val="20"/>
                <w:szCs w:val="20"/>
                <w:lang w:val="nl-BE"/>
              </w:rPr>
              <w:t>HORIZON</w:t>
            </w:r>
            <w:r w:rsidR="00862395" w:rsidRPr="000B3F5B">
              <w:rPr>
                <w:b/>
                <w:caps/>
                <w:color w:val="BDBDBD"/>
                <w:sz w:val="20"/>
                <w:szCs w:val="20"/>
                <w:lang w:val="nl-BE"/>
              </w:rPr>
              <w:t xml:space="preserve"> – </w:t>
            </w:r>
            <w:r w:rsidR="00C050F8" w:rsidRPr="000B3F5B">
              <w:rPr>
                <w:b/>
                <w:caps/>
                <w:color w:val="BDBDBD"/>
                <w:sz w:val="20"/>
                <w:szCs w:val="20"/>
                <w:lang w:val="nl-BE"/>
              </w:rPr>
              <w:t>1</w:t>
            </w:r>
            <w:r w:rsidR="0025310F">
              <w:rPr>
                <w:b/>
                <w:caps/>
                <w:color w:val="BDBDBD"/>
                <w:sz w:val="20"/>
                <w:szCs w:val="20"/>
                <w:lang w:val="nl-BE"/>
              </w:rPr>
              <w:t>0</w:t>
            </w:r>
            <w:r w:rsidR="00C050F8" w:rsidRPr="000B3F5B">
              <w:rPr>
                <w:b/>
                <w:caps/>
                <w:color w:val="BDBDBD"/>
                <w:sz w:val="20"/>
                <w:szCs w:val="20"/>
                <w:lang w:val="nl-BE"/>
              </w:rPr>
              <w:t>u</w:t>
            </w:r>
          </w:p>
        </w:tc>
      </w:tr>
    </w:tbl>
    <w:p w14:paraId="723610BC" w14:textId="77777777" w:rsidR="008E75E6" w:rsidRPr="000B3F5B" w:rsidRDefault="008E75E6" w:rsidP="007F488E">
      <w:pPr>
        <w:spacing w:line="240" w:lineRule="auto"/>
        <w:ind w:right="-1"/>
        <w:rPr>
          <w:b/>
          <w:sz w:val="16"/>
          <w:szCs w:val="16"/>
          <w:lang w:val="nl-BE"/>
        </w:rPr>
      </w:pPr>
    </w:p>
    <w:p w14:paraId="4819E00D" w14:textId="77777777" w:rsidR="00BB6790" w:rsidRPr="00272BB6" w:rsidRDefault="00742F2A" w:rsidP="007F488E">
      <w:pPr>
        <w:ind w:right="-1"/>
        <w:rPr>
          <w:b/>
          <w:caps/>
          <w:color w:val="729BC8"/>
          <w:sz w:val="20"/>
          <w:szCs w:val="20"/>
          <w:lang w:val="nl-BE"/>
        </w:rPr>
      </w:pPr>
      <w:r w:rsidRPr="00272BB6">
        <w:rPr>
          <w:b/>
          <w:caps/>
          <w:color w:val="729BC8"/>
          <w:sz w:val="20"/>
          <w:szCs w:val="20"/>
          <w:lang w:val="nl-BE"/>
        </w:rPr>
        <w:t>1.</w:t>
      </w:r>
      <w:r w:rsidRPr="00272BB6">
        <w:rPr>
          <w:b/>
          <w:caps/>
          <w:color w:val="729BC8"/>
          <w:sz w:val="20"/>
          <w:szCs w:val="20"/>
          <w:lang w:val="nl-BE"/>
        </w:rPr>
        <w:tab/>
        <w:t xml:space="preserve">Goedkeuring van de agenda </w:t>
      </w:r>
    </w:p>
    <w:p w14:paraId="23B51F9A" w14:textId="28023098" w:rsidR="005B1EB7" w:rsidRPr="007F6F0E" w:rsidRDefault="002326A7" w:rsidP="007F488E">
      <w:pPr>
        <w:pStyle w:val="Kop1"/>
        <w:spacing w:line="240" w:lineRule="auto"/>
        <w:jc w:val="both"/>
        <w:rPr>
          <w:rFonts w:ascii="Verdana" w:hAnsi="Verdana"/>
          <w:b w:val="0"/>
          <w:color w:val="595959" w:themeColor="text1" w:themeTint="A6"/>
          <w:sz w:val="18"/>
          <w:szCs w:val="18"/>
          <w:lang w:val="nl-BE"/>
        </w:rPr>
      </w:pPr>
      <w:r w:rsidRPr="007F6F0E">
        <w:rPr>
          <w:rFonts w:ascii="Verdana" w:hAnsi="Verdana"/>
          <w:b w:val="0"/>
          <w:color w:val="595959" w:themeColor="text1" w:themeTint="A6"/>
          <w:sz w:val="18"/>
          <w:szCs w:val="18"/>
          <w:lang w:val="nl-BE"/>
        </w:rPr>
        <w:t>De agenda wordt goedgekeurd</w:t>
      </w:r>
      <w:r w:rsidR="001E441B" w:rsidRPr="007F6F0E">
        <w:rPr>
          <w:rFonts w:ascii="Verdana" w:hAnsi="Verdana"/>
          <w:b w:val="0"/>
          <w:color w:val="595959" w:themeColor="text1" w:themeTint="A6"/>
          <w:sz w:val="18"/>
          <w:szCs w:val="18"/>
          <w:lang w:val="nl-BE"/>
        </w:rPr>
        <w:t>.</w:t>
      </w:r>
      <w:r w:rsidR="004A3810" w:rsidRPr="007F6F0E">
        <w:rPr>
          <w:rFonts w:ascii="Verdana" w:hAnsi="Verdana"/>
          <w:b w:val="0"/>
          <w:color w:val="595959" w:themeColor="text1" w:themeTint="A6"/>
          <w:sz w:val="18"/>
          <w:szCs w:val="18"/>
          <w:lang w:val="nl-BE"/>
        </w:rPr>
        <w:t xml:space="preserve"> </w:t>
      </w:r>
    </w:p>
    <w:p w14:paraId="53A56755" w14:textId="153AEB11" w:rsidR="00742F2A" w:rsidRPr="00272BB6" w:rsidRDefault="00537297" w:rsidP="00272BB6">
      <w:pPr>
        <w:ind w:right="-1"/>
        <w:rPr>
          <w:b/>
          <w:caps/>
          <w:color w:val="729BC8"/>
          <w:sz w:val="20"/>
          <w:szCs w:val="20"/>
          <w:lang w:val="nl-BE"/>
        </w:rPr>
      </w:pPr>
      <w:r w:rsidRPr="00272BB6">
        <w:rPr>
          <w:b/>
          <w:caps/>
          <w:color w:val="729BC8"/>
          <w:sz w:val="20"/>
          <w:szCs w:val="20"/>
          <w:lang w:val="nl-BE"/>
        </w:rPr>
        <w:t>2</w:t>
      </w:r>
      <w:r w:rsidR="00742F2A" w:rsidRPr="00272BB6">
        <w:rPr>
          <w:b/>
          <w:caps/>
          <w:color w:val="729BC8"/>
          <w:sz w:val="20"/>
          <w:szCs w:val="20"/>
          <w:lang w:val="nl-BE"/>
        </w:rPr>
        <w:t>.</w:t>
      </w:r>
      <w:r w:rsidR="00742F2A" w:rsidRPr="00272BB6">
        <w:rPr>
          <w:b/>
          <w:caps/>
          <w:color w:val="729BC8"/>
          <w:sz w:val="20"/>
          <w:szCs w:val="20"/>
          <w:lang w:val="nl-BE"/>
        </w:rPr>
        <w:tab/>
      </w:r>
      <w:r w:rsidR="00C050F8" w:rsidRPr="00272BB6">
        <w:rPr>
          <w:b/>
          <w:caps/>
          <w:color w:val="729BC8"/>
          <w:sz w:val="20"/>
          <w:szCs w:val="20"/>
          <w:lang w:val="nl-BE"/>
        </w:rPr>
        <w:t xml:space="preserve">goedkeuring van het </w:t>
      </w:r>
      <w:r w:rsidR="00742F2A" w:rsidRPr="00272BB6">
        <w:rPr>
          <w:b/>
          <w:caps/>
          <w:color w:val="729BC8"/>
          <w:sz w:val="20"/>
          <w:szCs w:val="20"/>
          <w:lang w:val="nl-BE"/>
        </w:rPr>
        <w:t xml:space="preserve">verslag van de vergadering van </w:t>
      </w:r>
      <w:r w:rsidR="00083442" w:rsidRPr="00272BB6">
        <w:rPr>
          <w:b/>
          <w:caps/>
          <w:color w:val="729BC8"/>
          <w:sz w:val="20"/>
          <w:szCs w:val="20"/>
          <w:lang w:val="nl-BE"/>
        </w:rPr>
        <w:t>14.09</w:t>
      </w:r>
      <w:r w:rsidR="00654269" w:rsidRPr="00272BB6">
        <w:rPr>
          <w:b/>
          <w:caps/>
          <w:color w:val="729BC8"/>
          <w:sz w:val="20"/>
          <w:szCs w:val="20"/>
          <w:lang w:val="nl-BE"/>
        </w:rPr>
        <w:t>.2017</w:t>
      </w:r>
    </w:p>
    <w:p w14:paraId="2A3CE9D9" w14:textId="16CBAB7A" w:rsidR="00464D69" w:rsidRPr="00272BB6" w:rsidRDefault="009F10FC" w:rsidP="00633D24">
      <w:pPr>
        <w:pStyle w:val="Kop1"/>
        <w:spacing w:line="240" w:lineRule="auto"/>
        <w:jc w:val="both"/>
        <w:rPr>
          <w:rFonts w:ascii="Verdana" w:hAnsi="Verdana"/>
          <w:b w:val="0"/>
          <w:color w:val="595959" w:themeColor="text1" w:themeTint="A6"/>
          <w:sz w:val="18"/>
          <w:szCs w:val="18"/>
          <w:lang w:val="nl-BE"/>
        </w:rPr>
      </w:pPr>
      <w:r w:rsidRPr="00272BB6">
        <w:rPr>
          <w:rFonts w:ascii="Verdana" w:hAnsi="Verdana"/>
          <w:b w:val="0"/>
          <w:color w:val="595959" w:themeColor="text1" w:themeTint="A6"/>
          <w:sz w:val="18"/>
          <w:szCs w:val="18"/>
          <w:lang w:val="nl-BE"/>
        </w:rPr>
        <w:t>Het verslag</w:t>
      </w:r>
      <w:r w:rsidR="00C050F8" w:rsidRPr="00272BB6">
        <w:rPr>
          <w:rFonts w:ascii="Verdana" w:hAnsi="Verdana"/>
          <w:b w:val="0"/>
          <w:color w:val="595959" w:themeColor="text1" w:themeTint="A6"/>
          <w:sz w:val="18"/>
          <w:szCs w:val="18"/>
          <w:lang w:val="nl-BE"/>
        </w:rPr>
        <w:t xml:space="preserve"> van </w:t>
      </w:r>
      <w:r w:rsidR="005B1EB7" w:rsidRPr="00272BB6">
        <w:rPr>
          <w:rFonts w:ascii="Verdana" w:hAnsi="Verdana"/>
          <w:b w:val="0"/>
          <w:color w:val="595959" w:themeColor="text1" w:themeTint="A6"/>
          <w:sz w:val="18"/>
          <w:szCs w:val="18"/>
          <w:lang w:val="nl-BE"/>
        </w:rPr>
        <w:t xml:space="preserve">de vergadering van </w:t>
      </w:r>
      <w:r w:rsidR="00A04B07" w:rsidRPr="00272BB6">
        <w:rPr>
          <w:rFonts w:ascii="Verdana" w:hAnsi="Verdana"/>
          <w:b w:val="0"/>
          <w:color w:val="595959" w:themeColor="text1" w:themeTint="A6"/>
          <w:sz w:val="18"/>
          <w:szCs w:val="18"/>
          <w:lang w:val="nl-BE"/>
        </w:rPr>
        <w:t xml:space="preserve">14 september </w:t>
      </w:r>
      <w:r w:rsidR="006540C1" w:rsidRPr="00272BB6">
        <w:rPr>
          <w:rFonts w:ascii="Verdana" w:hAnsi="Verdana"/>
          <w:b w:val="0"/>
          <w:color w:val="595959" w:themeColor="text1" w:themeTint="A6"/>
          <w:sz w:val="18"/>
          <w:szCs w:val="18"/>
          <w:lang w:val="nl-BE"/>
        </w:rPr>
        <w:t>2017</w:t>
      </w:r>
      <w:r w:rsidR="006540C1" w:rsidRPr="00272BB6">
        <w:rPr>
          <w:b w:val="0"/>
          <w:lang w:val="nl-BE"/>
        </w:rPr>
        <w:t xml:space="preserve"> </w:t>
      </w:r>
      <w:r w:rsidR="00C82DF0" w:rsidRPr="00272BB6">
        <w:rPr>
          <w:rFonts w:ascii="Verdana" w:hAnsi="Verdana"/>
          <w:b w:val="0"/>
          <w:color w:val="595959" w:themeColor="text1" w:themeTint="A6"/>
          <w:sz w:val="18"/>
          <w:szCs w:val="18"/>
          <w:lang w:val="nl-BE"/>
        </w:rPr>
        <w:t>w</w:t>
      </w:r>
      <w:r w:rsidR="003331E2" w:rsidRPr="00272BB6">
        <w:rPr>
          <w:rFonts w:ascii="Verdana" w:hAnsi="Verdana"/>
          <w:b w:val="0"/>
          <w:color w:val="595959" w:themeColor="text1" w:themeTint="A6"/>
          <w:sz w:val="18"/>
          <w:szCs w:val="18"/>
          <w:lang w:val="nl-BE"/>
        </w:rPr>
        <w:t>ordt</w:t>
      </w:r>
      <w:r w:rsidR="006540C1" w:rsidRPr="00272BB6">
        <w:rPr>
          <w:rFonts w:ascii="Verdana" w:hAnsi="Verdana"/>
          <w:b w:val="0"/>
          <w:color w:val="595959" w:themeColor="text1" w:themeTint="A6"/>
          <w:sz w:val="18"/>
          <w:szCs w:val="18"/>
          <w:lang w:val="nl-BE"/>
        </w:rPr>
        <w:t xml:space="preserve"> goedgekeurd. </w:t>
      </w:r>
    </w:p>
    <w:p w14:paraId="5F2916E9" w14:textId="77777777" w:rsidR="00633D24" w:rsidRPr="00633D24" w:rsidRDefault="00633D24" w:rsidP="00272BB6">
      <w:pPr>
        <w:spacing w:after="0"/>
        <w:rPr>
          <w:lang w:val="nl-BE"/>
        </w:rPr>
      </w:pPr>
    </w:p>
    <w:p w14:paraId="112646C1" w14:textId="79707A2D" w:rsidR="00340B4A" w:rsidRPr="00340B4A" w:rsidRDefault="00340B4A" w:rsidP="005D0984">
      <w:pPr>
        <w:ind w:left="709" w:right="-1" w:hanging="709"/>
        <w:rPr>
          <w:b/>
          <w:caps/>
          <w:color w:val="729BC8"/>
          <w:sz w:val="20"/>
          <w:szCs w:val="20"/>
          <w:lang w:val="nl-BE"/>
        </w:rPr>
      </w:pPr>
      <w:r w:rsidRPr="00340B4A">
        <w:rPr>
          <w:b/>
          <w:caps/>
          <w:color w:val="729BC8"/>
          <w:sz w:val="20"/>
          <w:szCs w:val="20"/>
          <w:lang w:val="nl-BE"/>
        </w:rPr>
        <w:t xml:space="preserve">3. </w:t>
      </w:r>
      <w:r w:rsidR="005D0984">
        <w:rPr>
          <w:b/>
          <w:caps/>
          <w:color w:val="729BC8"/>
          <w:sz w:val="20"/>
          <w:szCs w:val="20"/>
          <w:lang w:val="nl-BE"/>
        </w:rPr>
        <w:tab/>
      </w:r>
      <w:r w:rsidRPr="00340B4A">
        <w:rPr>
          <w:b/>
          <w:caps/>
          <w:color w:val="729BC8"/>
          <w:sz w:val="20"/>
          <w:szCs w:val="20"/>
          <w:lang w:val="nl-BE"/>
        </w:rPr>
        <w:t>gemiddelde correctiefactor procost</w:t>
      </w:r>
    </w:p>
    <w:p w14:paraId="796272D6" w14:textId="15C7B227" w:rsidR="00C7195A" w:rsidRDefault="00272BB6" w:rsidP="005D0984">
      <w:pPr>
        <w:spacing w:after="0"/>
        <w:ind w:left="708" w:right="-1" w:hanging="708"/>
        <w:rPr>
          <w:szCs w:val="18"/>
          <w:lang w:val="nl-BE"/>
        </w:rPr>
      </w:pPr>
      <w:r>
        <w:rPr>
          <w:szCs w:val="18"/>
          <w:lang w:val="nl-BE"/>
        </w:rPr>
        <w:t>De leden nemen kennis van de voorgestelde</w:t>
      </w:r>
      <w:r w:rsidR="00C036F1">
        <w:rPr>
          <w:szCs w:val="18"/>
          <w:lang w:val="nl-BE"/>
        </w:rPr>
        <w:t xml:space="preserve"> slides. </w:t>
      </w:r>
    </w:p>
    <w:p w14:paraId="03723B17" w14:textId="77777777" w:rsidR="004B0AE0" w:rsidRDefault="004B0AE0" w:rsidP="004B0AE0">
      <w:pPr>
        <w:ind w:right="-1"/>
        <w:rPr>
          <w:szCs w:val="18"/>
          <w:lang w:val="nl-BE"/>
        </w:rPr>
      </w:pPr>
    </w:p>
    <w:p w14:paraId="05C8CD22" w14:textId="0094E404" w:rsidR="004B0AE0" w:rsidRPr="00B80588" w:rsidRDefault="004B0AE0" w:rsidP="004B0AE0">
      <w:pPr>
        <w:ind w:left="708" w:right="-1" w:hanging="708"/>
        <w:rPr>
          <w:b/>
          <w:caps/>
          <w:color w:val="729BC8"/>
          <w:sz w:val="20"/>
          <w:szCs w:val="20"/>
          <w:lang w:val="nl-BE"/>
        </w:rPr>
      </w:pPr>
      <w:r w:rsidRPr="00B80588">
        <w:rPr>
          <w:b/>
          <w:caps/>
          <w:color w:val="729BC8"/>
          <w:sz w:val="20"/>
          <w:szCs w:val="20"/>
          <w:lang w:val="nl-BE"/>
        </w:rPr>
        <w:t>7.</w:t>
      </w:r>
      <w:r w:rsidRPr="00B80588">
        <w:rPr>
          <w:b/>
          <w:caps/>
          <w:color w:val="729BC8"/>
          <w:sz w:val="20"/>
          <w:szCs w:val="20"/>
          <w:lang w:val="nl-BE"/>
        </w:rPr>
        <w:tab/>
        <w:t xml:space="preserve">Feedback Zbb-steeringcomité 19.10.207 </w:t>
      </w:r>
    </w:p>
    <w:p w14:paraId="0B826CDF" w14:textId="00135CD2" w:rsidR="004B0AE0" w:rsidRDefault="005D0984" w:rsidP="005D0984">
      <w:pPr>
        <w:spacing w:after="0"/>
        <w:ind w:left="708" w:right="-1" w:hanging="708"/>
        <w:rPr>
          <w:szCs w:val="18"/>
          <w:lang w:val="nl-BE"/>
        </w:rPr>
      </w:pPr>
      <w:r>
        <w:rPr>
          <w:szCs w:val="18"/>
          <w:lang w:val="nl-BE"/>
        </w:rPr>
        <w:t>Het FAGG</w:t>
      </w:r>
      <w:r w:rsidR="004B0AE0">
        <w:rPr>
          <w:szCs w:val="18"/>
          <w:lang w:val="nl-BE"/>
        </w:rPr>
        <w:t xml:space="preserve"> presenteert enkele slides die een feedback bevatten van de laatste ZBB-stuurgroep. </w:t>
      </w:r>
    </w:p>
    <w:p w14:paraId="11A9A26A" w14:textId="145DCDF4" w:rsidR="00F66D1B" w:rsidRPr="005D0984" w:rsidRDefault="00F66D1B" w:rsidP="00F66D1B">
      <w:pPr>
        <w:ind w:right="-1"/>
        <w:rPr>
          <w:szCs w:val="18"/>
          <w:lang w:val="nl-BE"/>
        </w:rPr>
      </w:pPr>
    </w:p>
    <w:p w14:paraId="162E84CE" w14:textId="6A194D78" w:rsidR="00F66D1B" w:rsidRDefault="00F66D1B" w:rsidP="005D0984">
      <w:pPr>
        <w:ind w:left="709" w:right="-1" w:hanging="709"/>
        <w:rPr>
          <w:b/>
          <w:caps/>
          <w:color w:val="729BC8"/>
          <w:sz w:val="20"/>
          <w:szCs w:val="20"/>
          <w:lang w:val="nl-BE"/>
        </w:rPr>
      </w:pPr>
      <w:r>
        <w:rPr>
          <w:b/>
          <w:caps/>
          <w:color w:val="729BC8"/>
          <w:sz w:val="20"/>
          <w:szCs w:val="20"/>
          <w:lang w:val="nl-BE"/>
        </w:rPr>
        <w:t xml:space="preserve">4. </w:t>
      </w:r>
      <w:r w:rsidR="005D0984">
        <w:rPr>
          <w:b/>
          <w:caps/>
          <w:color w:val="729BC8"/>
          <w:sz w:val="20"/>
          <w:szCs w:val="20"/>
          <w:lang w:val="nl-BE"/>
        </w:rPr>
        <w:tab/>
      </w:r>
      <w:r>
        <w:rPr>
          <w:b/>
          <w:caps/>
          <w:color w:val="729BC8"/>
          <w:sz w:val="20"/>
          <w:szCs w:val="20"/>
          <w:lang w:val="nl-BE"/>
        </w:rPr>
        <w:t xml:space="preserve">impact van de ZBB-oefening op het personeelsplan </w:t>
      </w:r>
    </w:p>
    <w:p w14:paraId="24281677" w14:textId="0EDD4491" w:rsidR="00F66D1B" w:rsidRDefault="005D0984" w:rsidP="005D0984">
      <w:pPr>
        <w:rPr>
          <w:szCs w:val="18"/>
          <w:lang w:val="nl-BE"/>
        </w:rPr>
      </w:pPr>
      <w:r>
        <w:rPr>
          <w:szCs w:val="18"/>
          <w:lang w:val="nl-BE"/>
        </w:rPr>
        <w:t xml:space="preserve">Het FAGG </w:t>
      </w:r>
      <w:r w:rsidR="0016469E">
        <w:rPr>
          <w:szCs w:val="18"/>
          <w:lang w:val="nl-BE"/>
        </w:rPr>
        <w:t>stelt de slides voor die aan de leden werden uitgedeeld.</w:t>
      </w:r>
    </w:p>
    <w:p w14:paraId="492BCF48" w14:textId="13A33403" w:rsidR="00D1628C" w:rsidRDefault="00F66D1B" w:rsidP="00F66D1B">
      <w:pPr>
        <w:pStyle w:val="Lijstalinea"/>
        <w:ind w:left="0"/>
        <w:rPr>
          <w:szCs w:val="18"/>
          <w:lang w:val="nl-BE"/>
        </w:rPr>
      </w:pPr>
      <w:r>
        <w:rPr>
          <w:szCs w:val="18"/>
          <w:lang w:val="nl-BE"/>
        </w:rPr>
        <w:t xml:space="preserve">Elk van de </w:t>
      </w:r>
      <w:proofErr w:type="spellStart"/>
      <w:r>
        <w:rPr>
          <w:szCs w:val="18"/>
          <w:lang w:val="nl-BE"/>
        </w:rPr>
        <w:t>DG’s</w:t>
      </w:r>
      <w:proofErr w:type="spellEnd"/>
      <w:r>
        <w:rPr>
          <w:szCs w:val="18"/>
          <w:lang w:val="nl-BE"/>
        </w:rPr>
        <w:t xml:space="preserve"> doet daarna een mondeling voorstel van wat nu reeds kan worden gedaan met de voorgestelde resultaten, weliswaar met respect voor het budgettair kader</w:t>
      </w:r>
      <w:r w:rsidR="00EE0098">
        <w:rPr>
          <w:szCs w:val="18"/>
          <w:lang w:val="nl-BE"/>
        </w:rPr>
        <w:t xml:space="preserve"> 2018</w:t>
      </w:r>
      <w:r>
        <w:rPr>
          <w:szCs w:val="18"/>
          <w:lang w:val="nl-BE"/>
        </w:rPr>
        <w:t xml:space="preserve">. </w:t>
      </w:r>
    </w:p>
    <w:p w14:paraId="3A66FD17" w14:textId="77777777" w:rsidR="00D1628C" w:rsidRDefault="00D1628C" w:rsidP="00F66D1B">
      <w:pPr>
        <w:pStyle w:val="Lijstalinea"/>
        <w:ind w:left="0"/>
        <w:rPr>
          <w:szCs w:val="18"/>
          <w:lang w:val="nl-BE"/>
        </w:rPr>
      </w:pPr>
    </w:p>
    <w:p w14:paraId="0B4345DD" w14:textId="06680EAD" w:rsidR="00D1628C" w:rsidRPr="005D0984" w:rsidRDefault="00F66D1B" w:rsidP="005D0984">
      <w:pPr>
        <w:pStyle w:val="Lijstalinea"/>
        <w:ind w:left="0"/>
        <w:rPr>
          <w:szCs w:val="18"/>
          <w:lang w:val="nl-BE"/>
        </w:rPr>
      </w:pPr>
      <w:r>
        <w:rPr>
          <w:szCs w:val="18"/>
          <w:lang w:val="nl-BE"/>
        </w:rPr>
        <w:t>De voorzitster vraagt om de</w:t>
      </w:r>
      <w:r w:rsidR="00D1628C">
        <w:rPr>
          <w:szCs w:val="18"/>
          <w:lang w:val="nl-BE"/>
        </w:rPr>
        <w:t xml:space="preserve"> presentaties</w:t>
      </w:r>
      <w:r>
        <w:rPr>
          <w:szCs w:val="18"/>
          <w:lang w:val="nl-BE"/>
        </w:rPr>
        <w:t xml:space="preserve"> van de </w:t>
      </w:r>
      <w:proofErr w:type="spellStart"/>
      <w:r>
        <w:rPr>
          <w:szCs w:val="18"/>
          <w:lang w:val="nl-BE"/>
        </w:rPr>
        <w:t>DG’s</w:t>
      </w:r>
      <w:proofErr w:type="spellEnd"/>
      <w:r>
        <w:rPr>
          <w:szCs w:val="18"/>
          <w:lang w:val="nl-BE"/>
        </w:rPr>
        <w:t xml:space="preserve"> door te sturen en het</w:t>
      </w:r>
      <w:r w:rsidR="00D1628C">
        <w:rPr>
          <w:szCs w:val="18"/>
          <w:lang w:val="nl-BE"/>
        </w:rPr>
        <w:t xml:space="preserve"> punt opnieuw in november</w:t>
      </w:r>
      <w:r w:rsidR="00F17EE3" w:rsidRPr="00F17EE3">
        <w:rPr>
          <w:szCs w:val="18"/>
          <w:lang w:val="nl-BE"/>
        </w:rPr>
        <w:t xml:space="preserve"> </w:t>
      </w:r>
      <w:r w:rsidR="00F17EE3">
        <w:rPr>
          <w:szCs w:val="18"/>
          <w:lang w:val="nl-BE"/>
        </w:rPr>
        <w:t>op de dagorde te plaatsen</w:t>
      </w:r>
      <w:r w:rsidR="00D1628C">
        <w:rPr>
          <w:szCs w:val="18"/>
          <w:lang w:val="nl-BE"/>
        </w:rPr>
        <w:t xml:space="preserve">. </w:t>
      </w:r>
    </w:p>
    <w:p w14:paraId="713287B8" w14:textId="77777777" w:rsidR="00D1628C" w:rsidRPr="007E0F1E" w:rsidRDefault="00D1628C" w:rsidP="00C7195A">
      <w:pPr>
        <w:pStyle w:val="Lijstalinea"/>
        <w:ind w:left="1416"/>
        <w:rPr>
          <w:szCs w:val="18"/>
          <w:lang w:val="nl-BE"/>
        </w:rPr>
      </w:pPr>
    </w:p>
    <w:p w14:paraId="29A618FB" w14:textId="26EC9795" w:rsidR="00C7195A" w:rsidRPr="00856203" w:rsidRDefault="00083442" w:rsidP="0043298B">
      <w:pPr>
        <w:ind w:left="1416" w:right="-1" w:hanging="1416"/>
        <w:rPr>
          <w:b/>
          <w:caps/>
          <w:color w:val="729BC8"/>
          <w:sz w:val="20"/>
          <w:szCs w:val="20"/>
          <w:lang w:val="nl-BE"/>
        </w:rPr>
      </w:pPr>
      <w:r w:rsidRPr="00856203">
        <w:rPr>
          <w:b/>
          <w:caps/>
          <w:color w:val="729BC8"/>
          <w:sz w:val="20"/>
          <w:szCs w:val="20"/>
          <w:lang w:val="nl-BE"/>
        </w:rPr>
        <w:t>5. STAND VAN ZAKEN FINANCIERINGSWET</w:t>
      </w:r>
    </w:p>
    <w:p w14:paraId="6BDE25D1" w14:textId="2BB9498A" w:rsidR="00C7195A" w:rsidRDefault="005D0984" w:rsidP="00C7195A">
      <w:pPr>
        <w:rPr>
          <w:szCs w:val="18"/>
          <w:lang w:val="nl-BE"/>
        </w:rPr>
      </w:pPr>
      <w:r>
        <w:rPr>
          <w:szCs w:val="18"/>
          <w:lang w:val="nl-BE"/>
        </w:rPr>
        <w:t>Het FAGG</w:t>
      </w:r>
      <w:r w:rsidR="00027CED">
        <w:rPr>
          <w:szCs w:val="18"/>
          <w:lang w:val="nl-BE"/>
        </w:rPr>
        <w:t xml:space="preserve"> deelt mee dat de bepalingen uit het voorontwerp van wet houdende diverse bepalingen inzake gezondheid </w:t>
      </w:r>
      <w:r w:rsidR="0043298B">
        <w:rPr>
          <w:szCs w:val="18"/>
          <w:lang w:val="nl-BE"/>
        </w:rPr>
        <w:t xml:space="preserve">(5) </w:t>
      </w:r>
      <w:r w:rsidR="00027CED">
        <w:rPr>
          <w:szCs w:val="18"/>
          <w:lang w:val="nl-BE"/>
        </w:rPr>
        <w:t xml:space="preserve">werden overgeheveld naar een apart voorontwerp. Dit voorontwerp staat op de agenda van de ministerraad van aanstaande vrijdag waarna het aan de Raad van State zal worden voorgelegd. Er zal een spoedprocedure in het parlement worden gevraagd. </w:t>
      </w:r>
    </w:p>
    <w:p w14:paraId="06C494FF" w14:textId="3B3B364A" w:rsidR="0096620E" w:rsidRDefault="000A7364" w:rsidP="00C7195A">
      <w:pPr>
        <w:rPr>
          <w:szCs w:val="18"/>
          <w:lang w:val="nl-BE"/>
        </w:rPr>
      </w:pPr>
      <w:r>
        <w:rPr>
          <w:szCs w:val="18"/>
          <w:lang w:val="nl-BE"/>
        </w:rPr>
        <w:t>Het FAGG</w:t>
      </w:r>
      <w:r w:rsidR="00027CED">
        <w:rPr>
          <w:szCs w:val="18"/>
          <w:lang w:val="nl-BE"/>
        </w:rPr>
        <w:t xml:space="preserve"> </w:t>
      </w:r>
      <w:r w:rsidR="00F51B9C">
        <w:rPr>
          <w:szCs w:val="18"/>
          <w:lang w:val="nl-BE"/>
        </w:rPr>
        <w:t>kondigt aan</w:t>
      </w:r>
      <w:r w:rsidR="0043298B">
        <w:rPr>
          <w:szCs w:val="18"/>
          <w:lang w:val="nl-BE"/>
        </w:rPr>
        <w:t xml:space="preserve"> dat het initiatief zal nemen </w:t>
      </w:r>
      <w:r w:rsidR="00027CED">
        <w:rPr>
          <w:szCs w:val="18"/>
          <w:lang w:val="nl-BE"/>
        </w:rPr>
        <w:t xml:space="preserve">de sectoren te informeren eens het advies van de Raad van State werd verkregen. </w:t>
      </w:r>
    </w:p>
    <w:p w14:paraId="053D8252" w14:textId="77994615" w:rsidR="00027CED" w:rsidRPr="00856203" w:rsidRDefault="00027CED" w:rsidP="00C7195A">
      <w:pPr>
        <w:rPr>
          <w:szCs w:val="18"/>
          <w:lang w:val="nl-BE"/>
        </w:rPr>
      </w:pPr>
      <w:r>
        <w:rPr>
          <w:szCs w:val="18"/>
          <w:lang w:val="nl-BE"/>
        </w:rPr>
        <w:t xml:space="preserve">  </w:t>
      </w:r>
    </w:p>
    <w:p w14:paraId="549BBA31" w14:textId="08174B92" w:rsidR="00C7195A" w:rsidRPr="008B7CCA" w:rsidRDefault="00C7195A" w:rsidP="002D1CDF">
      <w:pPr>
        <w:ind w:left="284" w:right="-1" w:hanging="284"/>
        <w:rPr>
          <w:b/>
          <w:caps/>
          <w:color w:val="729BC8"/>
          <w:sz w:val="20"/>
          <w:szCs w:val="20"/>
          <w:lang w:val="nl-BE"/>
        </w:rPr>
      </w:pPr>
      <w:r w:rsidRPr="00856203">
        <w:rPr>
          <w:b/>
          <w:caps/>
          <w:color w:val="729BC8"/>
          <w:sz w:val="20"/>
          <w:szCs w:val="20"/>
          <w:lang w:val="nl-BE"/>
        </w:rPr>
        <w:t>6.</w:t>
      </w:r>
      <w:r w:rsidRPr="00856203">
        <w:rPr>
          <w:b/>
          <w:caps/>
          <w:color w:val="729BC8"/>
          <w:sz w:val="20"/>
          <w:szCs w:val="20"/>
          <w:lang w:val="nl-BE"/>
        </w:rPr>
        <w:tab/>
      </w:r>
      <w:r w:rsidR="00083442" w:rsidRPr="00856203">
        <w:rPr>
          <w:b/>
          <w:caps/>
          <w:color w:val="729BC8"/>
          <w:sz w:val="20"/>
          <w:szCs w:val="20"/>
          <w:lang w:val="nl-BE"/>
        </w:rPr>
        <w:t>U</w:t>
      </w:r>
      <w:r w:rsidR="00083442" w:rsidRPr="00AF25DA">
        <w:rPr>
          <w:b/>
          <w:caps/>
          <w:color w:val="729BC8"/>
          <w:sz w:val="20"/>
          <w:szCs w:val="20"/>
          <w:lang w:val="nl-BE"/>
        </w:rPr>
        <w:t>PDATE R</w:t>
      </w:r>
      <w:r w:rsidR="00083442" w:rsidRPr="008B7CCA">
        <w:rPr>
          <w:b/>
          <w:caps/>
          <w:color w:val="729BC8"/>
          <w:sz w:val="20"/>
          <w:szCs w:val="20"/>
          <w:lang w:val="nl-BE"/>
        </w:rPr>
        <w:t>EDESIGN</w:t>
      </w:r>
      <w:r w:rsidRPr="008B7CCA">
        <w:rPr>
          <w:b/>
          <w:caps/>
          <w:color w:val="729BC8"/>
          <w:sz w:val="20"/>
          <w:szCs w:val="20"/>
          <w:lang w:val="nl-BE"/>
        </w:rPr>
        <w:t xml:space="preserve"> </w:t>
      </w:r>
      <w:r w:rsidR="00374D14">
        <w:rPr>
          <w:b/>
          <w:caps/>
          <w:color w:val="729BC8"/>
          <w:sz w:val="20"/>
          <w:szCs w:val="20"/>
          <w:lang w:val="nl-BE"/>
        </w:rPr>
        <w:t>/verhuis</w:t>
      </w:r>
    </w:p>
    <w:p w14:paraId="237E5D6E" w14:textId="58C1C15F" w:rsidR="00C7195A" w:rsidRDefault="0096620E" w:rsidP="00C7195A">
      <w:pPr>
        <w:rPr>
          <w:szCs w:val="18"/>
          <w:lang w:val="nl-BE"/>
        </w:rPr>
      </w:pPr>
      <w:r>
        <w:rPr>
          <w:szCs w:val="18"/>
          <w:lang w:val="nl-BE"/>
        </w:rPr>
        <w:lastRenderedPageBreak/>
        <w:t>De heer De Cuyper presenteert de slides die aan de leden werden bezorgd.</w:t>
      </w:r>
    </w:p>
    <w:p w14:paraId="05170ABD" w14:textId="77777777" w:rsidR="00C2499F" w:rsidRDefault="003F5801" w:rsidP="00C7195A">
      <w:pPr>
        <w:rPr>
          <w:szCs w:val="18"/>
          <w:lang w:val="nl-BE"/>
        </w:rPr>
      </w:pPr>
      <w:r>
        <w:rPr>
          <w:szCs w:val="18"/>
          <w:lang w:val="nl-BE"/>
        </w:rPr>
        <w:t>Hij wenst het Comité</w:t>
      </w:r>
      <w:r w:rsidR="00C2499F">
        <w:rPr>
          <w:szCs w:val="18"/>
          <w:lang w:val="nl-BE"/>
        </w:rPr>
        <w:t xml:space="preserve"> voortaan</w:t>
      </w:r>
      <w:r>
        <w:rPr>
          <w:szCs w:val="18"/>
          <w:lang w:val="nl-BE"/>
        </w:rPr>
        <w:t xml:space="preserve"> regelmatig te informeren. Hij is bezorgd over de grote werklast </w:t>
      </w:r>
      <w:r w:rsidR="00C2499F">
        <w:rPr>
          <w:szCs w:val="18"/>
          <w:lang w:val="nl-BE"/>
        </w:rPr>
        <w:t xml:space="preserve">die de </w:t>
      </w:r>
      <w:proofErr w:type="spellStart"/>
      <w:r w:rsidR="00C2499F">
        <w:rPr>
          <w:szCs w:val="18"/>
          <w:lang w:val="nl-BE"/>
        </w:rPr>
        <w:t>Redesign</w:t>
      </w:r>
      <w:proofErr w:type="spellEnd"/>
      <w:r w:rsidR="00C2499F">
        <w:rPr>
          <w:szCs w:val="18"/>
          <w:lang w:val="nl-BE"/>
        </w:rPr>
        <w:t xml:space="preserve"> met zich meebrengt, en dit </w:t>
      </w:r>
      <w:r>
        <w:rPr>
          <w:szCs w:val="18"/>
          <w:lang w:val="nl-BE"/>
        </w:rPr>
        <w:t xml:space="preserve">bovenop het dagelijks werk. </w:t>
      </w:r>
    </w:p>
    <w:p w14:paraId="5AC8C121" w14:textId="5435D2A5" w:rsidR="003F5801" w:rsidRPr="008B7CCA" w:rsidRDefault="003F5801" w:rsidP="00C7195A">
      <w:pPr>
        <w:rPr>
          <w:szCs w:val="18"/>
          <w:lang w:val="nl-BE"/>
        </w:rPr>
      </w:pPr>
      <w:r>
        <w:rPr>
          <w:szCs w:val="18"/>
          <w:lang w:val="nl-BE"/>
        </w:rPr>
        <w:t>De voorzitster uit haar bezorgdheid aangaande de financieringswijze van het FAGG en het verschil met de andere</w:t>
      </w:r>
      <w:r w:rsidR="00C2499F">
        <w:rPr>
          <w:szCs w:val="18"/>
          <w:lang w:val="nl-BE"/>
        </w:rPr>
        <w:t xml:space="preserve"> bij de </w:t>
      </w:r>
      <w:proofErr w:type="spellStart"/>
      <w:r w:rsidR="00C2499F">
        <w:rPr>
          <w:szCs w:val="18"/>
          <w:lang w:val="nl-BE"/>
        </w:rPr>
        <w:t>Redesign</w:t>
      </w:r>
      <w:proofErr w:type="spellEnd"/>
      <w:r w:rsidR="00C2499F">
        <w:rPr>
          <w:szCs w:val="18"/>
          <w:lang w:val="nl-BE"/>
        </w:rPr>
        <w:t xml:space="preserve"> betrokken</w:t>
      </w:r>
      <w:r>
        <w:rPr>
          <w:szCs w:val="18"/>
          <w:lang w:val="nl-BE"/>
        </w:rPr>
        <w:t xml:space="preserve"> administraties. Ze vraagt welke garanties er </w:t>
      </w:r>
      <w:r w:rsidR="00C2499F">
        <w:rPr>
          <w:szCs w:val="18"/>
          <w:lang w:val="nl-BE"/>
        </w:rPr>
        <w:t xml:space="preserve">op dit vlak </w:t>
      </w:r>
      <w:r>
        <w:rPr>
          <w:szCs w:val="18"/>
          <w:lang w:val="nl-BE"/>
        </w:rPr>
        <w:t>zijn. De heer Pefe</w:t>
      </w:r>
      <w:r w:rsidR="00C2499F">
        <w:rPr>
          <w:szCs w:val="18"/>
          <w:lang w:val="nl-BE"/>
        </w:rPr>
        <w:t xml:space="preserve">roen begrijpt de bemerking. Wat het financieel beheer betreft is de toepasselijke </w:t>
      </w:r>
      <w:r>
        <w:rPr>
          <w:szCs w:val="18"/>
          <w:lang w:val="nl-BE"/>
        </w:rPr>
        <w:t xml:space="preserve"> wetgeving </w:t>
      </w:r>
      <w:r w:rsidR="00C2499F">
        <w:rPr>
          <w:szCs w:val="18"/>
          <w:lang w:val="nl-BE"/>
        </w:rPr>
        <w:t xml:space="preserve">dermate verschillend dat </w:t>
      </w:r>
      <w:r>
        <w:rPr>
          <w:szCs w:val="18"/>
          <w:lang w:val="nl-BE"/>
        </w:rPr>
        <w:t>eerder</w:t>
      </w:r>
      <w:r w:rsidR="00C2499F">
        <w:rPr>
          <w:szCs w:val="18"/>
          <w:lang w:val="nl-BE"/>
        </w:rPr>
        <w:t xml:space="preserve"> zal</w:t>
      </w:r>
      <w:r>
        <w:rPr>
          <w:szCs w:val="18"/>
          <w:lang w:val="nl-BE"/>
        </w:rPr>
        <w:t xml:space="preserve"> worden gedacht aan </w:t>
      </w:r>
      <w:r w:rsidR="00C2499F">
        <w:rPr>
          <w:szCs w:val="18"/>
          <w:lang w:val="nl-BE"/>
        </w:rPr>
        <w:t xml:space="preserve">het volgen van </w:t>
      </w:r>
      <w:r>
        <w:rPr>
          <w:szCs w:val="18"/>
          <w:lang w:val="nl-BE"/>
        </w:rPr>
        <w:t xml:space="preserve">best </w:t>
      </w:r>
      <w:proofErr w:type="spellStart"/>
      <w:r>
        <w:rPr>
          <w:szCs w:val="18"/>
          <w:lang w:val="nl-BE"/>
        </w:rPr>
        <w:t>practices</w:t>
      </w:r>
      <w:proofErr w:type="spellEnd"/>
      <w:r w:rsidR="00C2499F">
        <w:rPr>
          <w:szCs w:val="18"/>
          <w:lang w:val="nl-BE"/>
        </w:rPr>
        <w:t xml:space="preserve"> dan aan een daadwerkelijke integratie van de afdelingen</w:t>
      </w:r>
      <w:r>
        <w:rPr>
          <w:szCs w:val="18"/>
          <w:lang w:val="nl-BE"/>
        </w:rPr>
        <w:t>.</w:t>
      </w:r>
    </w:p>
    <w:p w14:paraId="41D2F990" w14:textId="77777777" w:rsidR="00C7195A" w:rsidRPr="008B7CCA" w:rsidRDefault="00C7195A" w:rsidP="00C7195A">
      <w:pPr>
        <w:pStyle w:val="Lijstalinea"/>
        <w:ind w:left="1416"/>
        <w:rPr>
          <w:szCs w:val="18"/>
          <w:lang w:val="nl-BE"/>
        </w:rPr>
      </w:pPr>
    </w:p>
    <w:p w14:paraId="68D44070" w14:textId="52606D71" w:rsidR="00C7195A" w:rsidRDefault="00083442" w:rsidP="002D1CDF">
      <w:pPr>
        <w:ind w:right="-1"/>
        <w:rPr>
          <w:b/>
          <w:caps/>
          <w:color w:val="729BC8"/>
          <w:sz w:val="20"/>
          <w:szCs w:val="20"/>
          <w:lang w:val="nl-BE"/>
        </w:rPr>
      </w:pPr>
      <w:r>
        <w:rPr>
          <w:b/>
          <w:caps/>
          <w:color w:val="729BC8"/>
          <w:sz w:val="20"/>
          <w:szCs w:val="20"/>
          <w:lang w:val="nl-BE"/>
        </w:rPr>
        <w:t>8</w:t>
      </w:r>
      <w:r w:rsidR="00C7195A">
        <w:rPr>
          <w:b/>
          <w:caps/>
          <w:color w:val="729BC8"/>
          <w:sz w:val="20"/>
          <w:szCs w:val="20"/>
          <w:lang w:val="nl-BE"/>
        </w:rPr>
        <w:t>.</w:t>
      </w:r>
      <w:r>
        <w:rPr>
          <w:b/>
          <w:caps/>
          <w:color w:val="729BC8"/>
          <w:sz w:val="20"/>
          <w:szCs w:val="20"/>
          <w:lang w:val="nl-BE"/>
        </w:rPr>
        <w:t xml:space="preserve"> </w:t>
      </w:r>
      <w:r>
        <w:rPr>
          <w:b/>
          <w:caps/>
          <w:color w:val="729BC8"/>
          <w:sz w:val="20"/>
          <w:szCs w:val="20"/>
          <w:lang w:val="nl-BE"/>
        </w:rPr>
        <w:tab/>
        <w:t>RAPPORTERING</w:t>
      </w:r>
      <w:r w:rsidR="00374D14">
        <w:rPr>
          <w:b/>
          <w:caps/>
          <w:color w:val="729BC8"/>
          <w:sz w:val="20"/>
          <w:szCs w:val="20"/>
          <w:lang w:val="nl-BE"/>
        </w:rPr>
        <w:t xml:space="preserve"> werkgroep</w:t>
      </w:r>
      <w:r>
        <w:rPr>
          <w:b/>
          <w:caps/>
          <w:color w:val="729BC8"/>
          <w:sz w:val="20"/>
          <w:szCs w:val="20"/>
          <w:lang w:val="nl-BE"/>
        </w:rPr>
        <w:t xml:space="preserve"> BREXIT</w:t>
      </w:r>
    </w:p>
    <w:p w14:paraId="6AA95E99" w14:textId="46E40BFC" w:rsidR="00374D14" w:rsidRDefault="00374D14" w:rsidP="00374D14">
      <w:pPr>
        <w:ind w:right="-1"/>
        <w:rPr>
          <w:lang w:val="nl-BE"/>
        </w:rPr>
      </w:pPr>
      <w:r>
        <w:rPr>
          <w:lang w:val="nl-BE"/>
        </w:rPr>
        <w:t xml:space="preserve">De slides die tijdens de eerste vergadering van de werkgroep </w:t>
      </w:r>
      <w:proofErr w:type="spellStart"/>
      <w:r>
        <w:rPr>
          <w:lang w:val="nl-BE"/>
        </w:rPr>
        <w:t>Brexit</w:t>
      </w:r>
      <w:proofErr w:type="spellEnd"/>
      <w:r>
        <w:rPr>
          <w:lang w:val="nl-BE"/>
        </w:rPr>
        <w:t xml:space="preserve"> werden </w:t>
      </w:r>
      <w:r w:rsidR="002D1CDF">
        <w:rPr>
          <w:lang w:val="nl-BE"/>
        </w:rPr>
        <w:t xml:space="preserve">voorgesteld, worden </w:t>
      </w:r>
      <w:r>
        <w:rPr>
          <w:lang w:val="nl-BE"/>
        </w:rPr>
        <w:t xml:space="preserve">aan de leden van het comité, waarvan het merendeel deel uitmaakt van de werkgroep, bezorgd. </w:t>
      </w:r>
    </w:p>
    <w:p w14:paraId="31211FBB" w14:textId="3B48A482" w:rsidR="00A751A1" w:rsidRDefault="00374D14" w:rsidP="00374D14">
      <w:pPr>
        <w:ind w:right="-1"/>
        <w:rPr>
          <w:lang w:val="nl-BE"/>
        </w:rPr>
      </w:pPr>
      <w:r>
        <w:rPr>
          <w:lang w:val="nl-BE"/>
        </w:rPr>
        <w:t xml:space="preserve">De voorzitster zal aan </w:t>
      </w:r>
      <w:r w:rsidR="002D1CDF">
        <w:rPr>
          <w:lang w:val="nl-BE"/>
        </w:rPr>
        <w:t>het FAGG</w:t>
      </w:r>
      <w:r>
        <w:rPr>
          <w:lang w:val="nl-BE"/>
        </w:rPr>
        <w:t xml:space="preserve"> meedelen hoe </w:t>
      </w:r>
      <w:r w:rsidR="0094141E">
        <w:rPr>
          <w:lang w:val="nl-BE"/>
        </w:rPr>
        <w:t xml:space="preserve">de werkgroepen </w:t>
      </w:r>
      <w:r>
        <w:rPr>
          <w:lang w:val="nl-BE"/>
        </w:rPr>
        <w:t xml:space="preserve">naar de toekomst toe </w:t>
      </w:r>
      <w:r w:rsidR="0094141E">
        <w:rPr>
          <w:lang w:val="nl-BE"/>
        </w:rPr>
        <w:t>moeten worde</w:t>
      </w:r>
      <w:r w:rsidR="008915C1">
        <w:rPr>
          <w:lang w:val="nl-BE"/>
        </w:rPr>
        <w:t>n samengesteld.</w:t>
      </w:r>
    </w:p>
    <w:p w14:paraId="32A330CB" w14:textId="77777777" w:rsidR="008915C1" w:rsidRDefault="008915C1" w:rsidP="00C7195A">
      <w:pPr>
        <w:ind w:left="708" w:right="-1" w:hanging="708"/>
        <w:rPr>
          <w:lang w:val="nl-BE"/>
        </w:rPr>
      </w:pPr>
    </w:p>
    <w:p w14:paraId="06D86E2F" w14:textId="57C8A162" w:rsidR="00374D14" w:rsidRDefault="00374D14" w:rsidP="002D1CDF">
      <w:pPr>
        <w:ind w:left="709" w:right="-1" w:hanging="709"/>
        <w:rPr>
          <w:b/>
          <w:caps/>
          <w:color w:val="729BC8"/>
          <w:sz w:val="20"/>
          <w:szCs w:val="20"/>
          <w:lang w:val="nl-BE"/>
        </w:rPr>
      </w:pPr>
      <w:r>
        <w:rPr>
          <w:b/>
          <w:caps/>
          <w:color w:val="729BC8"/>
          <w:sz w:val="20"/>
          <w:szCs w:val="20"/>
          <w:lang w:val="nl-BE"/>
        </w:rPr>
        <w:t xml:space="preserve">9. </w:t>
      </w:r>
      <w:r w:rsidR="002D1CDF">
        <w:rPr>
          <w:b/>
          <w:caps/>
          <w:color w:val="729BC8"/>
          <w:sz w:val="20"/>
          <w:szCs w:val="20"/>
          <w:lang w:val="nl-BE"/>
        </w:rPr>
        <w:tab/>
      </w:r>
      <w:r>
        <w:rPr>
          <w:b/>
          <w:caps/>
          <w:color w:val="729BC8"/>
          <w:sz w:val="20"/>
          <w:szCs w:val="20"/>
          <w:lang w:val="nl-BE"/>
        </w:rPr>
        <w:t>varia</w:t>
      </w:r>
    </w:p>
    <w:p w14:paraId="190E3C09" w14:textId="77777777" w:rsidR="00374D14" w:rsidRDefault="008915C1" w:rsidP="00374D14">
      <w:pPr>
        <w:ind w:right="-1"/>
        <w:rPr>
          <w:lang w:val="nl-BE"/>
        </w:rPr>
      </w:pPr>
      <w:r>
        <w:rPr>
          <w:lang w:val="nl-BE"/>
        </w:rPr>
        <w:t xml:space="preserve">Het </w:t>
      </w:r>
      <w:r w:rsidR="00374D14">
        <w:rPr>
          <w:lang w:val="nl-BE"/>
        </w:rPr>
        <w:t>verslag met de uitgaven en inkomsten van het FAGG</w:t>
      </w:r>
      <w:r>
        <w:rPr>
          <w:lang w:val="nl-BE"/>
        </w:rPr>
        <w:t xml:space="preserve"> wordt voorgesteld. </w:t>
      </w:r>
    </w:p>
    <w:p w14:paraId="02DCF109" w14:textId="77777777" w:rsidR="00374D14" w:rsidRPr="00A751A1" w:rsidRDefault="00374D14" w:rsidP="00374D14">
      <w:pPr>
        <w:ind w:right="-1"/>
        <w:rPr>
          <w:lang w:val="nl-BE"/>
        </w:rPr>
      </w:pPr>
    </w:p>
    <w:p w14:paraId="06E1101F" w14:textId="77777777" w:rsidR="00A45FD2" w:rsidRDefault="00A45FD2" w:rsidP="007F488E">
      <w:pPr>
        <w:spacing w:after="0" w:line="240" w:lineRule="auto"/>
        <w:rPr>
          <w:b/>
          <w:szCs w:val="18"/>
          <w:lang w:val="nl-BE"/>
        </w:rPr>
      </w:pPr>
      <w:bookmarkStart w:id="0" w:name="_GoBack"/>
      <w:bookmarkEnd w:id="0"/>
    </w:p>
    <w:sectPr w:rsidR="00A45FD2" w:rsidSect="00A45389">
      <w:footerReference w:type="default" r:id="rId9"/>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6C712" w16cid:durableId="1DA325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65B95" w14:textId="77777777" w:rsidR="00AD3F2E" w:rsidRDefault="00AD3F2E" w:rsidP="00D820D6">
      <w:pPr>
        <w:spacing w:after="0" w:line="240" w:lineRule="auto"/>
      </w:pPr>
      <w:r>
        <w:separator/>
      </w:r>
    </w:p>
  </w:endnote>
  <w:endnote w:type="continuationSeparator" w:id="0">
    <w:p w14:paraId="1CDF6C9C" w14:textId="77777777" w:rsidR="00AD3F2E" w:rsidRDefault="00AD3F2E" w:rsidP="00D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B63FCF" w14:paraId="48C2E06F" w14:textId="77777777">
      <w:trPr>
        <w:trHeight w:val="10166"/>
      </w:trPr>
      <w:tc>
        <w:tcPr>
          <w:tcW w:w="498" w:type="dxa"/>
          <w:tcBorders>
            <w:bottom w:val="single" w:sz="4" w:space="0" w:color="auto"/>
          </w:tcBorders>
          <w:textDirection w:val="btLr"/>
        </w:tcPr>
        <w:p w14:paraId="1C2EC186" w14:textId="78A63F5A" w:rsidR="00B63FCF" w:rsidRDefault="00B63FCF" w:rsidP="00FA08D9">
          <w:pPr>
            <w:pStyle w:val="Koptekst"/>
            <w:ind w:left="113" w:right="113"/>
          </w:pPr>
          <w:r>
            <w:rPr>
              <w:color w:val="4F81BD" w:themeColor="accent1"/>
            </w:rPr>
            <w:t xml:space="preserve">Meeting report  </w:t>
          </w:r>
          <w:r w:rsidR="00FA08D9">
            <w:rPr>
              <w:color w:val="4F81BD" w:themeColor="accent1"/>
            </w:rPr>
            <w:t>25</w:t>
          </w:r>
          <w:r>
            <w:rPr>
              <w:color w:val="4F81BD" w:themeColor="accent1"/>
            </w:rPr>
            <w:t>.</w:t>
          </w:r>
          <w:r w:rsidR="00FA08D9">
            <w:rPr>
              <w:color w:val="4F81BD" w:themeColor="accent1"/>
            </w:rPr>
            <w:t>10</w:t>
          </w:r>
          <w:r>
            <w:rPr>
              <w:color w:val="4F81BD" w:themeColor="accent1"/>
            </w:rPr>
            <w:t>.2017</w:t>
          </w:r>
        </w:p>
      </w:tc>
    </w:tr>
    <w:tr w:rsidR="00B63FCF" w14:paraId="778CF22A" w14:textId="77777777">
      <w:tc>
        <w:tcPr>
          <w:tcW w:w="498" w:type="dxa"/>
          <w:tcBorders>
            <w:top w:val="single" w:sz="4" w:space="0" w:color="auto"/>
          </w:tcBorders>
        </w:tcPr>
        <w:p w14:paraId="7728E959" w14:textId="1F88A0BB" w:rsidR="00B63FCF" w:rsidRPr="00382AF0" w:rsidRDefault="00B63FCF"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2D1CDF" w:rsidRPr="002D1CDF">
            <w:rPr>
              <w:noProof/>
              <w:color w:val="4F81BD" w:themeColor="accent1"/>
              <w:sz w:val="24"/>
              <w:szCs w:val="24"/>
            </w:rPr>
            <w:t>2</w:t>
          </w:r>
          <w:r w:rsidRPr="00382AF0">
            <w:rPr>
              <w:sz w:val="24"/>
              <w:szCs w:val="24"/>
            </w:rPr>
            <w:fldChar w:fldCharType="end"/>
          </w:r>
        </w:p>
      </w:tc>
    </w:tr>
    <w:tr w:rsidR="00B63FCF" w14:paraId="49153BEC" w14:textId="77777777">
      <w:trPr>
        <w:trHeight w:val="768"/>
      </w:trPr>
      <w:tc>
        <w:tcPr>
          <w:tcW w:w="498" w:type="dxa"/>
        </w:tcPr>
        <w:p w14:paraId="753338C1" w14:textId="77777777" w:rsidR="00B63FCF" w:rsidRDefault="00B63FCF">
          <w:pPr>
            <w:pStyle w:val="Koptekst"/>
          </w:pPr>
        </w:p>
      </w:tc>
    </w:tr>
  </w:tbl>
  <w:p w14:paraId="4EA8B7A8" w14:textId="5852111B" w:rsidR="00B63FCF" w:rsidRPr="00277DC4" w:rsidRDefault="00B63FCF">
    <w:pPr>
      <w:pStyle w:val="Voettekst"/>
      <w:rPr>
        <w:lang w:val="en-US"/>
      </w:rPr>
    </w:pPr>
    <w:r w:rsidRPr="00277DC4">
      <w:rPr>
        <w:lang w:val="en-US"/>
      </w:rPr>
      <w:t xml:space="preserve">DC-CT </w:t>
    </w:r>
    <w:r w:rsidR="00FA08D9">
      <w:rPr>
        <w:lang w:val="en-US"/>
      </w:rPr>
      <w:t>68</w:t>
    </w:r>
    <w:r w:rsidRPr="00277DC4">
      <w:rPr>
        <w:lang w:val="en-US"/>
      </w:rPr>
      <w:t xml:space="preserve">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27AF0" w14:textId="77777777" w:rsidR="00AD3F2E" w:rsidRDefault="00AD3F2E" w:rsidP="00D820D6">
      <w:pPr>
        <w:spacing w:after="0" w:line="240" w:lineRule="auto"/>
      </w:pPr>
      <w:r>
        <w:separator/>
      </w:r>
    </w:p>
  </w:footnote>
  <w:footnote w:type="continuationSeparator" w:id="0">
    <w:p w14:paraId="441C4121" w14:textId="77777777" w:rsidR="00AD3F2E" w:rsidRDefault="00AD3F2E" w:rsidP="00D8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933C1"/>
    <w:multiLevelType w:val="hybridMultilevel"/>
    <w:tmpl w:val="C2D05748"/>
    <w:lvl w:ilvl="0" w:tplc="689A5498">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F2FCA"/>
    <w:multiLevelType w:val="hybridMultilevel"/>
    <w:tmpl w:val="41BE66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65C36"/>
    <w:multiLevelType w:val="hybridMultilevel"/>
    <w:tmpl w:val="7A523378"/>
    <w:lvl w:ilvl="0" w:tplc="0809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30BF464D"/>
    <w:multiLevelType w:val="hybridMultilevel"/>
    <w:tmpl w:val="FD404DEC"/>
    <w:lvl w:ilvl="0" w:tplc="DFBCEBAE">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83707"/>
    <w:multiLevelType w:val="hybridMultilevel"/>
    <w:tmpl w:val="65803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D47E5"/>
    <w:multiLevelType w:val="hybridMultilevel"/>
    <w:tmpl w:val="05F0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284EF1"/>
    <w:multiLevelType w:val="hybridMultilevel"/>
    <w:tmpl w:val="ACF4BA68"/>
    <w:lvl w:ilvl="0" w:tplc="61021652">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57C57079"/>
    <w:multiLevelType w:val="hybridMultilevel"/>
    <w:tmpl w:val="2B301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92065D"/>
    <w:multiLevelType w:val="hybridMultilevel"/>
    <w:tmpl w:val="1C10F7F4"/>
    <w:lvl w:ilvl="0" w:tplc="CCE05BD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35A12"/>
    <w:multiLevelType w:val="hybridMultilevel"/>
    <w:tmpl w:val="84D2EE50"/>
    <w:lvl w:ilvl="0" w:tplc="C0BA434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F37AE"/>
    <w:multiLevelType w:val="hybridMultilevel"/>
    <w:tmpl w:val="43428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9"/>
  </w:num>
  <w:num w:numId="5">
    <w:abstractNumId w:val="6"/>
  </w:num>
  <w:num w:numId="6">
    <w:abstractNumId w:val="5"/>
  </w:num>
  <w:num w:numId="7">
    <w:abstractNumId w:val="8"/>
  </w:num>
  <w:num w:numId="8">
    <w:abstractNumId w:val="4"/>
  </w:num>
  <w:num w:numId="9">
    <w:abstractNumId w:val="7"/>
  </w:num>
  <w:num w:numId="10">
    <w:abstractNumId w:val="3"/>
  </w:num>
  <w:num w:numId="11">
    <w:abstractNumId w:val="1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B"/>
    <w:rsid w:val="00000CB6"/>
    <w:rsid w:val="00001053"/>
    <w:rsid w:val="00001329"/>
    <w:rsid w:val="00002076"/>
    <w:rsid w:val="000031BE"/>
    <w:rsid w:val="00004363"/>
    <w:rsid w:val="0000498A"/>
    <w:rsid w:val="00005E59"/>
    <w:rsid w:val="00006DAC"/>
    <w:rsid w:val="000070F7"/>
    <w:rsid w:val="00007BE5"/>
    <w:rsid w:val="000121FC"/>
    <w:rsid w:val="000137E2"/>
    <w:rsid w:val="00013BB6"/>
    <w:rsid w:val="000157AB"/>
    <w:rsid w:val="000159A3"/>
    <w:rsid w:val="00015B4E"/>
    <w:rsid w:val="0002040C"/>
    <w:rsid w:val="000213DB"/>
    <w:rsid w:val="0002266D"/>
    <w:rsid w:val="00023DC7"/>
    <w:rsid w:val="000244C1"/>
    <w:rsid w:val="0002574B"/>
    <w:rsid w:val="00025BEC"/>
    <w:rsid w:val="000266A2"/>
    <w:rsid w:val="00027176"/>
    <w:rsid w:val="00027BFC"/>
    <w:rsid w:val="00027CED"/>
    <w:rsid w:val="00030669"/>
    <w:rsid w:val="00031209"/>
    <w:rsid w:val="00032EDF"/>
    <w:rsid w:val="0003465A"/>
    <w:rsid w:val="0003528B"/>
    <w:rsid w:val="00035DE6"/>
    <w:rsid w:val="000375F0"/>
    <w:rsid w:val="0004262A"/>
    <w:rsid w:val="00043FE0"/>
    <w:rsid w:val="000454DA"/>
    <w:rsid w:val="00045C31"/>
    <w:rsid w:val="000479F9"/>
    <w:rsid w:val="00050044"/>
    <w:rsid w:val="00060F37"/>
    <w:rsid w:val="00061F3E"/>
    <w:rsid w:val="000627C3"/>
    <w:rsid w:val="00062C47"/>
    <w:rsid w:val="00063797"/>
    <w:rsid w:val="00064A99"/>
    <w:rsid w:val="00064FFF"/>
    <w:rsid w:val="000659DE"/>
    <w:rsid w:val="00065B49"/>
    <w:rsid w:val="000700C9"/>
    <w:rsid w:val="0007360E"/>
    <w:rsid w:val="000742F2"/>
    <w:rsid w:val="00074D57"/>
    <w:rsid w:val="00076E60"/>
    <w:rsid w:val="00077CF0"/>
    <w:rsid w:val="00083442"/>
    <w:rsid w:val="00083BE7"/>
    <w:rsid w:val="00084215"/>
    <w:rsid w:val="00085899"/>
    <w:rsid w:val="00086BCD"/>
    <w:rsid w:val="0008731C"/>
    <w:rsid w:val="000902FA"/>
    <w:rsid w:val="000905D5"/>
    <w:rsid w:val="000954F3"/>
    <w:rsid w:val="00095BCE"/>
    <w:rsid w:val="000967D0"/>
    <w:rsid w:val="000A173E"/>
    <w:rsid w:val="000A1B88"/>
    <w:rsid w:val="000A4276"/>
    <w:rsid w:val="000A7364"/>
    <w:rsid w:val="000B1211"/>
    <w:rsid w:val="000B2E0A"/>
    <w:rsid w:val="000B3F5B"/>
    <w:rsid w:val="000B3FF1"/>
    <w:rsid w:val="000B6A7E"/>
    <w:rsid w:val="000B757E"/>
    <w:rsid w:val="000B79A9"/>
    <w:rsid w:val="000C019E"/>
    <w:rsid w:val="000C0F32"/>
    <w:rsid w:val="000C2BD6"/>
    <w:rsid w:val="000C45CB"/>
    <w:rsid w:val="000C57CC"/>
    <w:rsid w:val="000D00EA"/>
    <w:rsid w:val="000D2BA5"/>
    <w:rsid w:val="000D5BE8"/>
    <w:rsid w:val="000E1A12"/>
    <w:rsid w:val="000E6C98"/>
    <w:rsid w:val="000F0A35"/>
    <w:rsid w:val="000F1945"/>
    <w:rsid w:val="000F4A9F"/>
    <w:rsid w:val="000F5EB3"/>
    <w:rsid w:val="000F65E4"/>
    <w:rsid w:val="000F6EF0"/>
    <w:rsid w:val="000F702F"/>
    <w:rsid w:val="00100ED3"/>
    <w:rsid w:val="0010126C"/>
    <w:rsid w:val="0010238F"/>
    <w:rsid w:val="00102423"/>
    <w:rsid w:val="0010526B"/>
    <w:rsid w:val="0010624C"/>
    <w:rsid w:val="001079A6"/>
    <w:rsid w:val="00107FE8"/>
    <w:rsid w:val="00115CCA"/>
    <w:rsid w:val="001162C9"/>
    <w:rsid w:val="001217BD"/>
    <w:rsid w:val="00122E1C"/>
    <w:rsid w:val="00123568"/>
    <w:rsid w:val="00123571"/>
    <w:rsid w:val="0012448E"/>
    <w:rsid w:val="00124777"/>
    <w:rsid w:val="00125EE0"/>
    <w:rsid w:val="001276C5"/>
    <w:rsid w:val="00131414"/>
    <w:rsid w:val="001324C8"/>
    <w:rsid w:val="001341EA"/>
    <w:rsid w:val="00134B4F"/>
    <w:rsid w:val="00134B5B"/>
    <w:rsid w:val="0013542C"/>
    <w:rsid w:val="00140CF4"/>
    <w:rsid w:val="00143E1C"/>
    <w:rsid w:val="00146374"/>
    <w:rsid w:val="00146B02"/>
    <w:rsid w:val="00146CB4"/>
    <w:rsid w:val="00147B93"/>
    <w:rsid w:val="0015101C"/>
    <w:rsid w:val="00152904"/>
    <w:rsid w:val="0015325F"/>
    <w:rsid w:val="00154C8E"/>
    <w:rsid w:val="0015554F"/>
    <w:rsid w:val="00162B21"/>
    <w:rsid w:val="001639A8"/>
    <w:rsid w:val="0016469E"/>
    <w:rsid w:val="001667B4"/>
    <w:rsid w:val="00167590"/>
    <w:rsid w:val="00172F1C"/>
    <w:rsid w:val="00174E95"/>
    <w:rsid w:val="00176CA3"/>
    <w:rsid w:val="001818CE"/>
    <w:rsid w:val="00183669"/>
    <w:rsid w:val="0018516B"/>
    <w:rsid w:val="001875C2"/>
    <w:rsid w:val="00193951"/>
    <w:rsid w:val="00194A29"/>
    <w:rsid w:val="00195986"/>
    <w:rsid w:val="00197908"/>
    <w:rsid w:val="001A21AB"/>
    <w:rsid w:val="001A29AC"/>
    <w:rsid w:val="001A3444"/>
    <w:rsid w:val="001A4DB0"/>
    <w:rsid w:val="001A7E77"/>
    <w:rsid w:val="001B0995"/>
    <w:rsid w:val="001B2B88"/>
    <w:rsid w:val="001B5218"/>
    <w:rsid w:val="001B53B4"/>
    <w:rsid w:val="001B6C91"/>
    <w:rsid w:val="001B7F91"/>
    <w:rsid w:val="001C0229"/>
    <w:rsid w:val="001C0AB3"/>
    <w:rsid w:val="001C2147"/>
    <w:rsid w:val="001C3D8A"/>
    <w:rsid w:val="001C5D18"/>
    <w:rsid w:val="001C5EE2"/>
    <w:rsid w:val="001C5F59"/>
    <w:rsid w:val="001D1561"/>
    <w:rsid w:val="001D2A7F"/>
    <w:rsid w:val="001D2CEB"/>
    <w:rsid w:val="001D2E71"/>
    <w:rsid w:val="001D3151"/>
    <w:rsid w:val="001D3DDE"/>
    <w:rsid w:val="001D40F0"/>
    <w:rsid w:val="001D668B"/>
    <w:rsid w:val="001E0BFF"/>
    <w:rsid w:val="001E25FE"/>
    <w:rsid w:val="001E2BE0"/>
    <w:rsid w:val="001E441B"/>
    <w:rsid w:val="001E7BCB"/>
    <w:rsid w:val="001E7FAE"/>
    <w:rsid w:val="002001B0"/>
    <w:rsid w:val="00202768"/>
    <w:rsid w:val="00206A21"/>
    <w:rsid w:val="002110FA"/>
    <w:rsid w:val="002135CB"/>
    <w:rsid w:val="00216271"/>
    <w:rsid w:val="002178F4"/>
    <w:rsid w:val="00220F91"/>
    <w:rsid w:val="0022396A"/>
    <w:rsid w:val="00224133"/>
    <w:rsid w:val="00224666"/>
    <w:rsid w:val="00224E65"/>
    <w:rsid w:val="00227B50"/>
    <w:rsid w:val="002300DB"/>
    <w:rsid w:val="0023047F"/>
    <w:rsid w:val="00230536"/>
    <w:rsid w:val="002326A7"/>
    <w:rsid w:val="0023465F"/>
    <w:rsid w:val="002379D8"/>
    <w:rsid w:val="00240F6D"/>
    <w:rsid w:val="0024235B"/>
    <w:rsid w:val="00244296"/>
    <w:rsid w:val="00244C98"/>
    <w:rsid w:val="0024505E"/>
    <w:rsid w:val="002454C7"/>
    <w:rsid w:val="00245639"/>
    <w:rsid w:val="0024589E"/>
    <w:rsid w:val="0025310F"/>
    <w:rsid w:val="00253452"/>
    <w:rsid w:val="00253B25"/>
    <w:rsid w:val="00255742"/>
    <w:rsid w:val="00256E9F"/>
    <w:rsid w:val="0026059F"/>
    <w:rsid w:val="002663F5"/>
    <w:rsid w:val="00271EF4"/>
    <w:rsid w:val="00272BB6"/>
    <w:rsid w:val="00272EC7"/>
    <w:rsid w:val="00273856"/>
    <w:rsid w:val="002759E2"/>
    <w:rsid w:val="00275B06"/>
    <w:rsid w:val="00275D54"/>
    <w:rsid w:val="00277DC4"/>
    <w:rsid w:val="00280157"/>
    <w:rsid w:val="0028028F"/>
    <w:rsid w:val="0028549F"/>
    <w:rsid w:val="00285F7E"/>
    <w:rsid w:val="00293510"/>
    <w:rsid w:val="00293D4C"/>
    <w:rsid w:val="00294559"/>
    <w:rsid w:val="002958D0"/>
    <w:rsid w:val="0029652B"/>
    <w:rsid w:val="002A1698"/>
    <w:rsid w:val="002A3ACC"/>
    <w:rsid w:val="002A41AC"/>
    <w:rsid w:val="002A4AF6"/>
    <w:rsid w:val="002A4FE5"/>
    <w:rsid w:val="002A5065"/>
    <w:rsid w:val="002A5244"/>
    <w:rsid w:val="002B1029"/>
    <w:rsid w:val="002B37BD"/>
    <w:rsid w:val="002B512E"/>
    <w:rsid w:val="002B763A"/>
    <w:rsid w:val="002C2FAF"/>
    <w:rsid w:val="002C38B0"/>
    <w:rsid w:val="002C4CF2"/>
    <w:rsid w:val="002C5DB8"/>
    <w:rsid w:val="002C7112"/>
    <w:rsid w:val="002D17B9"/>
    <w:rsid w:val="002D1CDF"/>
    <w:rsid w:val="002D23CE"/>
    <w:rsid w:val="002D4B4C"/>
    <w:rsid w:val="002D623B"/>
    <w:rsid w:val="002E27B0"/>
    <w:rsid w:val="002E582D"/>
    <w:rsid w:val="002F12C4"/>
    <w:rsid w:val="002F4890"/>
    <w:rsid w:val="002F622D"/>
    <w:rsid w:val="002F6A3A"/>
    <w:rsid w:val="002F70AE"/>
    <w:rsid w:val="00301632"/>
    <w:rsid w:val="00303572"/>
    <w:rsid w:val="0030389A"/>
    <w:rsid w:val="00305083"/>
    <w:rsid w:val="00306FB3"/>
    <w:rsid w:val="003076C7"/>
    <w:rsid w:val="003101E5"/>
    <w:rsid w:val="003103CB"/>
    <w:rsid w:val="00311628"/>
    <w:rsid w:val="00312839"/>
    <w:rsid w:val="00312C63"/>
    <w:rsid w:val="00312F37"/>
    <w:rsid w:val="00313E06"/>
    <w:rsid w:val="003147D8"/>
    <w:rsid w:val="003158CA"/>
    <w:rsid w:val="00317883"/>
    <w:rsid w:val="00317ADC"/>
    <w:rsid w:val="003204FB"/>
    <w:rsid w:val="00321407"/>
    <w:rsid w:val="00324C6B"/>
    <w:rsid w:val="00327931"/>
    <w:rsid w:val="0033273D"/>
    <w:rsid w:val="003331E2"/>
    <w:rsid w:val="003334EA"/>
    <w:rsid w:val="003334F9"/>
    <w:rsid w:val="0033470A"/>
    <w:rsid w:val="0034059C"/>
    <w:rsid w:val="00340B41"/>
    <w:rsid w:val="00340B4A"/>
    <w:rsid w:val="003446EC"/>
    <w:rsid w:val="00344CA6"/>
    <w:rsid w:val="003457ED"/>
    <w:rsid w:val="00345B49"/>
    <w:rsid w:val="003469A1"/>
    <w:rsid w:val="00346DB2"/>
    <w:rsid w:val="00346FC2"/>
    <w:rsid w:val="0035108F"/>
    <w:rsid w:val="00352F3A"/>
    <w:rsid w:val="00354A9A"/>
    <w:rsid w:val="0035668B"/>
    <w:rsid w:val="00356C2C"/>
    <w:rsid w:val="00356C7F"/>
    <w:rsid w:val="0036049B"/>
    <w:rsid w:val="003612BF"/>
    <w:rsid w:val="00362131"/>
    <w:rsid w:val="00362576"/>
    <w:rsid w:val="00364726"/>
    <w:rsid w:val="003660DF"/>
    <w:rsid w:val="00372B63"/>
    <w:rsid w:val="00374985"/>
    <w:rsid w:val="00374D14"/>
    <w:rsid w:val="00376C7F"/>
    <w:rsid w:val="00382AF0"/>
    <w:rsid w:val="003830E4"/>
    <w:rsid w:val="00383A7C"/>
    <w:rsid w:val="00384800"/>
    <w:rsid w:val="00396330"/>
    <w:rsid w:val="0039650C"/>
    <w:rsid w:val="00396BE7"/>
    <w:rsid w:val="00397C6B"/>
    <w:rsid w:val="003A0EA5"/>
    <w:rsid w:val="003A2BA0"/>
    <w:rsid w:val="003A5399"/>
    <w:rsid w:val="003B0A65"/>
    <w:rsid w:val="003B2316"/>
    <w:rsid w:val="003B2BED"/>
    <w:rsid w:val="003B2ECF"/>
    <w:rsid w:val="003B6071"/>
    <w:rsid w:val="003B60C0"/>
    <w:rsid w:val="003C0635"/>
    <w:rsid w:val="003C13B7"/>
    <w:rsid w:val="003C1851"/>
    <w:rsid w:val="003C5C84"/>
    <w:rsid w:val="003C7549"/>
    <w:rsid w:val="003D0253"/>
    <w:rsid w:val="003D040E"/>
    <w:rsid w:val="003D09D7"/>
    <w:rsid w:val="003D1EB3"/>
    <w:rsid w:val="003D2364"/>
    <w:rsid w:val="003D37F7"/>
    <w:rsid w:val="003D6806"/>
    <w:rsid w:val="003E42EE"/>
    <w:rsid w:val="003E50C9"/>
    <w:rsid w:val="003E57B2"/>
    <w:rsid w:val="003E780B"/>
    <w:rsid w:val="003F5801"/>
    <w:rsid w:val="003F6D91"/>
    <w:rsid w:val="003F7C51"/>
    <w:rsid w:val="00400937"/>
    <w:rsid w:val="0040142C"/>
    <w:rsid w:val="0040310D"/>
    <w:rsid w:val="00405431"/>
    <w:rsid w:val="004058BE"/>
    <w:rsid w:val="00407F2E"/>
    <w:rsid w:val="004103DD"/>
    <w:rsid w:val="004124F2"/>
    <w:rsid w:val="0041393A"/>
    <w:rsid w:val="00413AFA"/>
    <w:rsid w:val="00415A34"/>
    <w:rsid w:val="00420AA3"/>
    <w:rsid w:val="00420E5B"/>
    <w:rsid w:val="004213F8"/>
    <w:rsid w:val="00421C3C"/>
    <w:rsid w:val="00423928"/>
    <w:rsid w:val="004241D0"/>
    <w:rsid w:val="0042488D"/>
    <w:rsid w:val="00425F01"/>
    <w:rsid w:val="00426C56"/>
    <w:rsid w:val="00427740"/>
    <w:rsid w:val="00431693"/>
    <w:rsid w:val="0043298B"/>
    <w:rsid w:val="00432CD7"/>
    <w:rsid w:val="004341FA"/>
    <w:rsid w:val="004367AB"/>
    <w:rsid w:val="00436B6F"/>
    <w:rsid w:val="004373EB"/>
    <w:rsid w:val="00437D9C"/>
    <w:rsid w:val="00437FA1"/>
    <w:rsid w:val="004409D3"/>
    <w:rsid w:val="00443DE7"/>
    <w:rsid w:val="0044425C"/>
    <w:rsid w:val="00444B52"/>
    <w:rsid w:val="004479B0"/>
    <w:rsid w:val="00455D6D"/>
    <w:rsid w:val="004564E5"/>
    <w:rsid w:val="00457110"/>
    <w:rsid w:val="00457619"/>
    <w:rsid w:val="00461E25"/>
    <w:rsid w:val="00464293"/>
    <w:rsid w:val="00464D69"/>
    <w:rsid w:val="004705F2"/>
    <w:rsid w:val="00472ABE"/>
    <w:rsid w:val="00473354"/>
    <w:rsid w:val="00474529"/>
    <w:rsid w:val="00476AFA"/>
    <w:rsid w:val="00477D46"/>
    <w:rsid w:val="00481C52"/>
    <w:rsid w:val="0048396A"/>
    <w:rsid w:val="00483BD0"/>
    <w:rsid w:val="0048444D"/>
    <w:rsid w:val="004845CC"/>
    <w:rsid w:val="00491F51"/>
    <w:rsid w:val="0049208E"/>
    <w:rsid w:val="004936DC"/>
    <w:rsid w:val="00493FCD"/>
    <w:rsid w:val="0049717A"/>
    <w:rsid w:val="004A08AA"/>
    <w:rsid w:val="004A185D"/>
    <w:rsid w:val="004A3810"/>
    <w:rsid w:val="004A3B44"/>
    <w:rsid w:val="004A49A1"/>
    <w:rsid w:val="004A74BE"/>
    <w:rsid w:val="004B0092"/>
    <w:rsid w:val="004B0AE0"/>
    <w:rsid w:val="004B2E82"/>
    <w:rsid w:val="004B334B"/>
    <w:rsid w:val="004B61DA"/>
    <w:rsid w:val="004B693F"/>
    <w:rsid w:val="004B7537"/>
    <w:rsid w:val="004B75F3"/>
    <w:rsid w:val="004B7686"/>
    <w:rsid w:val="004C007D"/>
    <w:rsid w:val="004C1188"/>
    <w:rsid w:val="004C2111"/>
    <w:rsid w:val="004C3992"/>
    <w:rsid w:val="004C3E4C"/>
    <w:rsid w:val="004C4EB9"/>
    <w:rsid w:val="004D0089"/>
    <w:rsid w:val="004D12DD"/>
    <w:rsid w:val="004D20C7"/>
    <w:rsid w:val="004D2DE4"/>
    <w:rsid w:val="004D4A9D"/>
    <w:rsid w:val="004D4B2F"/>
    <w:rsid w:val="004D4E56"/>
    <w:rsid w:val="004D57C6"/>
    <w:rsid w:val="004D57FC"/>
    <w:rsid w:val="004D5D66"/>
    <w:rsid w:val="004D6918"/>
    <w:rsid w:val="004D77E5"/>
    <w:rsid w:val="004E3F07"/>
    <w:rsid w:val="004E4205"/>
    <w:rsid w:val="004E4303"/>
    <w:rsid w:val="004E5CFB"/>
    <w:rsid w:val="004F1177"/>
    <w:rsid w:val="004F2F71"/>
    <w:rsid w:val="004F4E7F"/>
    <w:rsid w:val="00500385"/>
    <w:rsid w:val="005017D7"/>
    <w:rsid w:val="0050288C"/>
    <w:rsid w:val="00502C03"/>
    <w:rsid w:val="005048BF"/>
    <w:rsid w:val="00505372"/>
    <w:rsid w:val="00505A66"/>
    <w:rsid w:val="00505EE8"/>
    <w:rsid w:val="00506E60"/>
    <w:rsid w:val="00506FE3"/>
    <w:rsid w:val="00510EDE"/>
    <w:rsid w:val="00512C9B"/>
    <w:rsid w:val="00512F89"/>
    <w:rsid w:val="0051340B"/>
    <w:rsid w:val="0051441B"/>
    <w:rsid w:val="00516F3F"/>
    <w:rsid w:val="00517E3B"/>
    <w:rsid w:val="00520E04"/>
    <w:rsid w:val="005214A1"/>
    <w:rsid w:val="00521583"/>
    <w:rsid w:val="005220EF"/>
    <w:rsid w:val="005221B7"/>
    <w:rsid w:val="0052267C"/>
    <w:rsid w:val="00523352"/>
    <w:rsid w:val="00526A99"/>
    <w:rsid w:val="00527A41"/>
    <w:rsid w:val="00530823"/>
    <w:rsid w:val="005315B4"/>
    <w:rsid w:val="005346EB"/>
    <w:rsid w:val="00534956"/>
    <w:rsid w:val="005349F4"/>
    <w:rsid w:val="00537297"/>
    <w:rsid w:val="0053733B"/>
    <w:rsid w:val="005377A8"/>
    <w:rsid w:val="00542754"/>
    <w:rsid w:val="0054380B"/>
    <w:rsid w:val="0054404F"/>
    <w:rsid w:val="005445B2"/>
    <w:rsid w:val="00544956"/>
    <w:rsid w:val="00545F9A"/>
    <w:rsid w:val="00546604"/>
    <w:rsid w:val="005475FF"/>
    <w:rsid w:val="00551701"/>
    <w:rsid w:val="00552DEB"/>
    <w:rsid w:val="00552FFB"/>
    <w:rsid w:val="00553058"/>
    <w:rsid w:val="0055487A"/>
    <w:rsid w:val="00560552"/>
    <w:rsid w:val="00562EA5"/>
    <w:rsid w:val="00564B6D"/>
    <w:rsid w:val="00565B1F"/>
    <w:rsid w:val="005675DD"/>
    <w:rsid w:val="00567C8F"/>
    <w:rsid w:val="00572503"/>
    <w:rsid w:val="00572840"/>
    <w:rsid w:val="00573963"/>
    <w:rsid w:val="00574955"/>
    <w:rsid w:val="00575C62"/>
    <w:rsid w:val="005760FD"/>
    <w:rsid w:val="005770CC"/>
    <w:rsid w:val="005776C9"/>
    <w:rsid w:val="00581C04"/>
    <w:rsid w:val="00582621"/>
    <w:rsid w:val="00582BD8"/>
    <w:rsid w:val="00583A1A"/>
    <w:rsid w:val="00586B10"/>
    <w:rsid w:val="00586D89"/>
    <w:rsid w:val="005873A9"/>
    <w:rsid w:val="005912A4"/>
    <w:rsid w:val="00592B03"/>
    <w:rsid w:val="0059310E"/>
    <w:rsid w:val="005931EA"/>
    <w:rsid w:val="00595A8F"/>
    <w:rsid w:val="005A0CD6"/>
    <w:rsid w:val="005A10C3"/>
    <w:rsid w:val="005A1D23"/>
    <w:rsid w:val="005A1DC2"/>
    <w:rsid w:val="005A206C"/>
    <w:rsid w:val="005A7E2B"/>
    <w:rsid w:val="005B1D5C"/>
    <w:rsid w:val="005B1DDA"/>
    <w:rsid w:val="005B1EB7"/>
    <w:rsid w:val="005B4558"/>
    <w:rsid w:val="005C0333"/>
    <w:rsid w:val="005C09FF"/>
    <w:rsid w:val="005C3441"/>
    <w:rsid w:val="005C5FE1"/>
    <w:rsid w:val="005D0984"/>
    <w:rsid w:val="005D104E"/>
    <w:rsid w:val="005D1160"/>
    <w:rsid w:val="005D135F"/>
    <w:rsid w:val="005D176A"/>
    <w:rsid w:val="005D40BC"/>
    <w:rsid w:val="005D4143"/>
    <w:rsid w:val="005E0E7D"/>
    <w:rsid w:val="005E4D5A"/>
    <w:rsid w:val="005E59E2"/>
    <w:rsid w:val="005E65B8"/>
    <w:rsid w:val="005E6899"/>
    <w:rsid w:val="005E6989"/>
    <w:rsid w:val="005F1BD4"/>
    <w:rsid w:val="005F51DD"/>
    <w:rsid w:val="005F55A7"/>
    <w:rsid w:val="005F6876"/>
    <w:rsid w:val="005F6A8E"/>
    <w:rsid w:val="005F7C11"/>
    <w:rsid w:val="0060274E"/>
    <w:rsid w:val="00603690"/>
    <w:rsid w:val="00603AE0"/>
    <w:rsid w:val="006042A8"/>
    <w:rsid w:val="006074CA"/>
    <w:rsid w:val="00607DCD"/>
    <w:rsid w:val="006125A1"/>
    <w:rsid w:val="00613B47"/>
    <w:rsid w:val="00614907"/>
    <w:rsid w:val="00615EB0"/>
    <w:rsid w:val="006162B5"/>
    <w:rsid w:val="006177D4"/>
    <w:rsid w:val="006213E9"/>
    <w:rsid w:val="00621FC9"/>
    <w:rsid w:val="0062267C"/>
    <w:rsid w:val="0062477A"/>
    <w:rsid w:val="00626007"/>
    <w:rsid w:val="0062627A"/>
    <w:rsid w:val="006302E0"/>
    <w:rsid w:val="006338DC"/>
    <w:rsid w:val="00633D24"/>
    <w:rsid w:val="00633F0F"/>
    <w:rsid w:val="00636829"/>
    <w:rsid w:val="0063699F"/>
    <w:rsid w:val="00637B90"/>
    <w:rsid w:val="00637F01"/>
    <w:rsid w:val="0064119D"/>
    <w:rsid w:val="00642333"/>
    <w:rsid w:val="00646718"/>
    <w:rsid w:val="0064733D"/>
    <w:rsid w:val="0064741A"/>
    <w:rsid w:val="006507E0"/>
    <w:rsid w:val="00652DDF"/>
    <w:rsid w:val="006540C1"/>
    <w:rsid w:val="00654269"/>
    <w:rsid w:val="00654365"/>
    <w:rsid w:val="00656B1C"/>
    <w:rsid w:val="006573C0"/>
    <w:rsid w:val="006634E3"/>
    <w:rsid w:val="00664DBB"/>
    <w:rsid w:val="006650BB"/>
    <w:rsid w:val="00666DC1"/>
    <w:rsid w:val="00667AC6"/>
    <w:rsid w:val="00671DBE"/>
    <w:rsid w:val="00672FD4"/>
    <w:rsid w:val="006738D4"/>
    <w:rsid w:val="00673BFE"/>
    <w:rsid w:val="00673C38"/>
    <w:rsid w:val="00676A1A"/>
    <w:rsid w:val="00682940"/>
    <w:rsid w:val="006841A8"/>
    <w:rsid w:val="0068487F"/>
    <w:rsid w:val="006849B6"/>
    <w:rsid w:val="0068781C"/>
    <w:rsid w:val="006910C3"/>
    <w:rsid w:val="006917E8"/>
    <w:rsid w:val="00691BF9"/>
    <w:rsid w:val="00691C41"/>
    <w:rsid w:val="00693B83"/>
    <w:rsid w:val="00694597"/>
    <w:rsid w:val="00694D79"/>
    <w:rsid w:val="00696E40"/>
    <w:rsid w:val="00697980"/>
    <w:rsid w:val="006A0488"/>
    <w:rsid w:val="006B1095"/>
    <w:rsid w:val="006B207F"/>
    <w:rsid w:val="006B29DD"/>
    <w:rsid w:val="006B46B4"/>
    <w:rsid w:val="006C2FA5"/>
    <w:rsid w:val="006C504B"/>
    <w:rsid w:val="006C5419"/>
    <w:rsid w:val="006C7236"/>
    <w:rsid w:val="006D0585"/>
    <w:rsid w:val="006D081C"/>
    <w:rsid w:val="006D1D94"/>
    <w:rsid w:val="006D337F"/>
    <w:rsid w:val="006D458B"/>
    <w:rsid w:val="006D46D4"/>
    <w:rsid w:val="006D5097"/>
    <w:rsid w:val="006E2147"/>
    <w:rsid w:val="006E2946"/>
    <w:rsid w:val="006E2EDA"/>
    <w:rsid w:val="006E57CD"/>
    <w:rsid w:val="006E5C58"/>
    <w:rsid w:val="006E6493"/>
    <w:rsid w:val="006E6644"/>
    <w:rsid w:val="006E6E4B"/>
    <w:rsid w:val="006E7311"/>
    <w:rsid w:val="006F01DB"/>
    <w:rsid w:val="006F157B"/>
    <w:rsid w:val="006F20EB"/>
    <w:rsid w:val="006F46F4"/>
    <w:rsid w:val="006F4770"/>
    <w:rsid w:val="006F6D24"/>
    <w:rsid w:val="00701A2D"/>
    <w:rsid w:val="0070346A"/>
    <w:rsid w:val="00703664"/>
    <w:rsid w:val="00703BD2"/>
    <w:rsid w:val="00704C63"/>
    <w:rsid w:val="00707EF6"/>
    <w:rsid w:val="00711AEC"/>
    <w:rsid w:val="007128D3"/>
    <w:rsid w:val="00713578"/>
    <w:rsid w:val="00717780"/>
    <w:rsid w:val="007206A2"/>
    <w:rsid w:val="00724119"/>
    <w:rsid w:val="007243AD"/>
    <w:rsid w:val="007263BF"/>
    <w:rsid w:val="00732A00"/>
    <w:rsid w:val="00733E51"/>
    <w:rsid w:val="00736949"/>
    <w:rsid w:val="00736DC3"/>
    <w:rsid w:val="007401F0"/>
    <w:rsid w:val="00742F2A"/>
    <w:rsid w:val="007432D9"/>
    <w:rsid w:val="007449A1"/>
    <w:rsid w:val="007508CF"/>
    <w:rsid w:val="007515A9"/>
    <w:rsid w:val="007543CE"/>
    <w:rsid w:val="0075721B"/>
    <w:rsid w:val="00757D75"/>
    <w:rsid w:val="00762021"/>
    <w:rsid w:val="0076246A"/>
    <w:rsid w:val="00762B1D"/>
    <w:rsid w:val="007643D3"/>
    <w:rsid w:val="0076510B"/>
    <w:rsid w:val="0076635D"/>
    <w:rsid w:val="00767E80"/>
    <w:rsid w:val="007701C6"/>
    <w:rsid w:val="00770D34"/>
    <w:rsid w:val="00770E50"/>
    <w:rsid w:val="00772A8D"/>
    <w:rsid w:val="007763C3"/>
    <w:rsid w:val="00776442"/>
    <w:rsid w:val="0077712B"/>
    <w:rsid w:val="00781678"/>
    <w:rsid w:val="00781DA3"/>
    <w:rsid w:val="0078386D"/>
    <w:rsid w:val="0078398A"/>
    <w:rsid w:val="00784FAF"/>
    <w:rsid w:val="00791F42"/>
    <w:rsid w:val="00793C9D"/>
    <w:rsid w:val="00797020"/>
    <w:rsid w:val="0079702E"/>
    <w:rsid w:val="00797183"/>
    <w:rsid w:val="00797A68"/>
    <w:rsid w:val="007A0AEA"/>
    <w:rsid w:val="007A11C7"/>
    <w:rsid w:val="007A36E5"/>
    <w:rsid w:val="007A76F7"/>
    <w:rsid w:val="007A77AC"/>
    <w:rsid w:val="007B021D"/>
    <w:rsid w:val="007B1670"/>
    <w:rsid w:val="007B365E"/>
    <w:rsid w:val="007B3CC0"/>
    <w:rsid w:val="007B6ED4"/>
    <w:rsid w:val="007C251A"/>
    <w:rsid w:val="007C42E3"/>
    <w:rsid w:val="007C53AD"/>
    <w:rsid w:val="007C5553"/>
    <w:rsid w:val="007C73F1"/>
    <w:rsid w:val="007C7EB6"/>
    <w:rsid w:val="007D263A"/>
    <w:rsid w:val="007D2B7C"/>
    <w:rsid w:val="007D6E6C"/>
    <w:rsid w:val="007E01D6"/>
    <w:rsid w:val="007E0A34"/>
    <w:rsid w:val="007E0F1E"/>
    <w:rsid w:val="007E230E"/>
    <w:rsid w:val="007E45ED"/>
    <w:rsid w:val="007F0E8D"/>
    <w:rsid w:val="007F1EBF"/>
    <w:rsid w:val="007F287F"/>
    <w:rsid w:val="007F2BB0"/>
    <w:rsid w:val="007F3EEF"/>
    <w:rsid w:val="007F4772"/>
    <w:rsid w:val="007F488E"/>
    <w:rsid w:val="007F5535"/>
    <w:rsid w:val="007F5706"/>
    <w:rsid w:val="007F6F0E"/>
    <w:rsid w:val="007F767E"/>
    <w:rsid w:val="007F7D8A"/>
    <w:rsid w:val="008047B4"/>
    <w:rsid w:val="00807E00"/>
    <w:rsid w:val="00813775"/>
    <w:rsid w:val="00816438"/>
    <w:rsid w:val="0081777A"/>
    <w:rsid w:val="00817F5E"/>
    <w:rsid w:val="00820F9A"/>
    <w:rsid w:val="00822D4B"/>
    <w:rsid w:val="00824FD5"/>
    <w:rsid w:val="00832D6D"/>
    <w:rsid w:val="008341AF"/>
    <w:rsid w:val="008448C0"/>
    <w:rsid w:val="00844995"/>
    <w:rsid w:val="008464C4"/>
    <w:rsid w:val="00847862"/>
    <w:rsid w:val="00847A04"/>
    <w:rsid w:val="00847C78"/>
    <w:rsid w:val="00852DF3"/>
    <w:rsid w:val="00853256"/>
    <w:rsid w:val="0085444B"/>
    <w:rsid w:val="00855136"/>
    <w:rsid w:val="0085555A"/>
    <w:rsid w:val="00856203"/>
    <w:rsid w:val="00857317"/>
    <w:rsid w:val="00857645"/>
    <w:rsid w:val="00860E0B"/>
    <w:rsid w:val="00862395"/>
    <w:rsid w:val="00862E0A"/>
    <w:rsid w:val="00864020"/>
    <w:rsid w:val="0086428D"/>
    <w:rsid w:val="00864612"/>
    <w:rsid w:val="00865711"/>
    <w:rsid w:val="00865B76"/>
    <w:rsid w:val="00867324"/>
    <w:rsid w:val="00867B9E"/>
    <w:rsid w:val="00870CD2"/>
    <w:rsid w:val="0087166B"/>
    <w:rsid w:val="00871B53"/>
    <w:rsid w:val="00872301"/>
    <w:rsid w:val="00874B37"/>
    <w:rsid w:val="00876D9D"/>
    <w:rsid w:val="0088618D"/>
    <w:rsid w:val="00886A6D"/>
    <w:rsid w:val="00886C7D"/>
    <w:rsid w:val="00886E08"/>
    <w:rsid w:val="00887B28"/>
    <w:rsid w:val="008915C1"/>
    <w:rsid w:val="0089315D"/>
    <w:rsid w:val="00893771"/>
    <w:rsid w:val="00896580"/>
    <w:rsid w:val="008A0928"/>
    <w:rsid w:val="008A1707"/>
    <w:rsid w:val="008A376F"/>
    <w:rsid w:val="008A5E31"/>
    <w:rsid w:val="008B655E"/>
    <w:rsid w:val="008B66F6"/>
    <w:rsid w:val="008B7CCA"/>
    <w:rsid w:val="008B7F45"/>
    <w:rsid w:val="008C137D"/>
    <w:rsid w:val="008C1513"/>
    <w:rsid w:val="008C1874"/>
    <w:rsid w:val="008C2456"/>
    <w:rsid w:val="008C6E7F"/>
    <w:rsid w:val="008D0EBF"/>
    <w:rsid w:val="008D1E01"/>
    <w:rsid w:val="008D6BF2"/>
    <w:rsid w:val="008D6F74"/>
    <w:rsid w:val="008E0C54"/>
    <w:rsid w:val="008E3344"/>
    <w:rsid w:val="008E34F8"/>
    <w:rsid w:val="008E466C"/>
    <w:rsid w:val="008E65E9"/>
    <w:rsid w:val="008E75E6"/>
    <w:rsid w:val="008E786F"/>
    <w:rsid w:val="008F005C"/>
    <w:rsid w:val="008F5279"/>
    <w:rsid w:val="008F6240"/>
    <w:rsid w:val="008F6FF2"/>
    <w:rsid w:val="00902793"/>
    <w:rsid w:val="00907754"/>
    <w:rsid w:val="00907EB2"/>
    <w:rsid w:val="00911F9B"/>
    <w:rsid w:val="00915800"/>
    <w:rsid w:val="00917AF2"/>
    <w:rsid w:val="00920855"/>
    <w:rsid w:val="00922F4D"/>
    <w:rsid w:val="009247FC"/>
    <w:rsid w:val="009275D2"/>
    <w:rsid w:val="009300A0"/>
    <w:rsid w:val="00930300"/>
    <w:rsid w:val="0093283A"/>
    <w:rsid w:val="0093391A"/>
    <w:rsid w:val="0093462B"/>
    <w:rsid w:val="009352A9"/>
    <w:rsid w:val="009354C0"/>
    <w:rsid w:val="00937966"/>
    <w:rsid w:val="0094141E"/>
    <w:rsid w:val="00941654"/>
    <w:rsid w:val="009464E1"/>
    <w:rsid w:val="009465E2"/>
    <w:rsid w:val="009473B2"/>
    <w:rsid w:val="00947D01"/>
    <w:rsid w:val="009509C0"/>
    <w:rsid w:val="00951E29"/>
    <w:rsid w:val="00954F7D"/>
    <w:rsid w:val="009555C2"/>
    <w:rsid w:val="00955A83"/>
    <w:rsid w:val="00957AB3"/>
    <w:rsid w:val="00964B11"/>
    <w:rsid w:val="00964EFD"/>
    <w:rsid w:val="00965008"/>
    <w:rsid w:val="0096612A"/>
    <w:rsid w:val="0096620E"/>
    <w:rsid w:val="009700D8"/>
    <w:rsid w:val="00970335"/>
    <w:rsid w:val="00972774"/>
    <w:rsid w:val="00973FC5"/>
    <w:rsid w:val="00981142"/>
    <w:rsid w:val="009817EF"/>
    <w:rsid w:val="00981BBC"/>
    <w:rsid w:val="0098222C"/>
    <w:rsid w:val="0098346B"/>
    <w:rsid w:val="009839A1"/>
    <w:rsid w:val="00983FE6"/>
    <w:rsid w:val="009848AF"/>
    <w:rsid w:val="00985E3E"/>
    <w:rsid w:val="00986BDB"/>
    <w:rsid w:val="0099000E"/>
    <w:rsid w:val="0099220A"/>
    <w:rsid w:val="00993E61"/>
    <w:rsid w:val="009949E5"/>
    <w:rsid w:val="00995D4D"/>
    <w:rsid w:val="00996808"/>
    <w:rsid w:val="00996C25"/>
    <w:rsid w:val="009979C1"/>
    <w:rsid w:val="009A1F1C"/>
    <w:rsid w:val="009A2F2E"/>
    <w:rsid w:val="009A4568"/>
    <w:rsid w:val="009A6CF2"/>
    <w:rsid w:val="009A7618"/>
    <w:rsid w:val="009B1DD0"/>
    <w:rsid w:val="009B1EEA"/>
    <w:rsid w:val="009B1EF7"/>
    <w:rsid w:val="009B3418"/>
    <w:rsid w:val="009B3B14"/>
    <w:rsid w:val="009B4067"/>
    <w:rsid w:val="009C3998"/>
    <w:rsid w:val="009C3FDE"/>
    <w:rsid w:val="009C4E01"/>
    <w:rsid w:val="009C67C1"/>
    <w:rsid w:val="009C70E4"/>
    <w:rsid w:val="009D1284"/>
    <w:rsid w:val="009D212A"/>
    <w:rsid w:val="009D428D"/>
    <w:rsid w:val="009D5CA9"/>
    <w:rsid w:val="009E14D4"/>
    <w:rsid w:val="009E417E"/>
    <w:rsid w:val="009E4A08"/>
    <w:rsid w:val="009E4CDA"/>
    <w:rsid w:val="009E58A3"/>
    <w:rsid w:val="009E68E0"/>
    <w:rsid w:val="009E6E96"/>
    <w:rsid w:val="009F02F2"/>
    <w:rsid w:val="009F0A6C"/>
    <w:rsid w:val="009F10FC"/>
    <w:rsid w:val="009F222C"/>
    <w:rsid w:val="009F27D9"/>
    <w:rsid w:val="009F2F4A"/>
    <w:rsid w:val="009F35D0"/>
    <w:rsid w:val="009F381C"/>
    <w:rsid w:val="009F474A"/>
    <w:rsid w:val="00A038BA"/>
    <w:rsid w:val="00A042C3"/>
    <w:rsid w:val="00A04B07"/>
    <w:rsid w:val="00A077BD"/>
    <w:rsid w:val="00A11B2E"/>
    <w:rsid w:val="00A1208B"/>
    <w:rsid w:val="00A12668"/>
    <w:rsid w:val="00A12953"/>
    <w:rsid w:val="00A12C28"/>
    <w:rsid w:val="00A13DA0"/>
    <w:rsid w:val="00A164D1"/>
    <w:rsid w:val="00A16E0B"/>
    <w:rsid w:val="00A225D2"/>
    <w:rsid w:val="00A22BF5"/>
    <w:rsid w:val="00A24740"/>
    <w:rsid w:val="00A2690B"/>
    <w:rsid w:val="00A27FE4"/>
    <w:rsid w:val="00A307B4"/>
    <w:rsid w:val="00A31005"/>
    <w:rsid w:val="00A3247E"/>
    <w:rsid w:val="00A3314B"/>
    <w:rsid w:val="00A339D4"/>
    <w:rsid w:val="00A35227"/>
    <w:rsid w:val="00A35640"/>
    <w:rsid w:val="00A36EE1"/>
    <w:rsid w:val="00A37419"/>
    <w:rsid w:val="00A37DAE"/>
    <w:rsid w:val="00A41105"/>
    <w:rsid w:val="00A41192"/>
    <w:rsid w:val="00A41B4E"/>
    <w:rsid w:val="00A41BF7"/>
    <w:rsid w:val="00A42486"/>
    <w:rsid w:val="00A428FD"/>
    <w:rsid w:val="00A437F3"/>
    <w:rsid w:val="00A44191"/>
    <w:rsid w:val="00A45389"/>
    <w:rsid w:val="00A45649"/>
    <w:rsid w:val="00A45FD2"/>
    <w:rsid w:val="00A47302"/>
    <w:rsid w:val="00A5434B"/>
    <w:rsid w:val="00A545F4"/>
    <w:rsid w:val="00A55B19"/>
    <w:rsid w:val="00A6068A"/>
    <w:rsid w:val="00A61755"/>
    <w:rsid w:val="00A61DFC"/>
    <w:rsid w:val="00A61FA6"/>
    <w:rsid w:val="00A667E1"/>
    <w:rsid w:val="00A66A2B"/>
    <w:rsid w:val="00A71A2E"/>
    <w:rsid w:val="00A71DF9"/>
    <w:rsid w:val="00A724C4"/>
    <w:rsid w:val="00A7252B"/>
    <w:rsid w:val="00A746EE"/>
    <w:rsid w:val="00A751A1"/>
    <w:rsid w:val="00A770EB"/>
    <w:rsid w:val="00A80AF6"/>
    <w:rsid w:val="00A83E29"/>
    <w:rsid w:val="00A84C75"/>
    <w:rsid w:val="00A84E7D"/>
    <w:rsid w:val="00A856C9"/>
    <w:rsid w:val="00A85D04"/>
    <w:rsid w:val="00A871B7"/>
    <w:rsid w:val="00A9085C"/>
    <w:rsid w:val="00A92C9B"/>
    <w:rsid w:val="00A93799"/>
    <w:rsid w:val="00A9455F"/>
    <w:rsid w:val="00A94664"/>
    <w:rsid w:val="00A9501F"/>
    <w:rsid w:val="00A978CB"/>
    <w:rsid w:val="00AA183B"/>
    <w:rsid w:val="00AA2130"/>
    <w:rsid w:val="00AA2770"/>
    <w:rsid w:val="00AA7712"/>
    <w:rsid w:val="00AB01E4"/>
    <w:rsid w:val="00AB1950"/>
    <w:rsid w:val="00AB1A6A"/>
    <w:rsid w:val="00AB1C3C"/>
    <w:rsid w:val="00AB2C53"/>
    <w:rsid w:val="00AB36E2"/>
    <w:rsid w:val="00AB689B"/>
    <w:rsid w:val="00AB6A52"/>
    <w:rsid w:val="00AB7B88"/>
    <w:rsid w:val="00AC2104"/>
    <w:rsid w:val="00AC2C45"/>
    <w:rsid w:val="00AC3207"/>
    <w:rsid w:val="00AC59A7"/>
    <w:rsid w:val="00AD058E"/>
    <w:rsid w:val="00AD3928"/>
    <w:rsid w:val="00AD3F2E"/>
    <w:rsid w:val="00AD49DA"/>
    <w:rsid w:val="00AD4DF9"/>
    <w:rsid w:val="00AD5FEB"/>
    <w:rsid w:val="00AD611D"/>
    <w:rsid w:val="00AD700A"/>
    <w:rsid w:val="00AD7B01"/>
    <w:rsid w:val="00AD7F7B"/>
    <w:rsid w:val="00AE02C9"/>
    <w:rsid w:val="00AE1318"/>
    <w:rsid w:val="00AE700A"/>
    <w:rsid w:val="00AF0D0E"/>
    <w:rsid w:val="00AF25DA"/>
    <w:rsid w:val="00AF3D9D"/>
    <w:rsid w:val="00AF4D27"/>
    <w:rsid w:val="00AF65B7"/>
    <w:rsid w:val="00AF6EB7"/>
    <w:rsid w:val="00B01DBC"/>
    <w:rsid w:val="00B04495"/>
    <w:rsid w:val="00B0474E"/>
    <w:rsid w:val="00B047A0"/>
    <w:rsid w:val="00B04C20"/>
    <w:rsid w:val="00B04E29"/>
    <w:rsid w:val="00B06B4C"/>
    <w:rsid w:val="00B1199E"/>
    <w:rsid w:val="00B12E60"/>
    <w:rsid w:val="00B14053"/>
    <w:rsid w:val="00B14283"/>
    <w:rsid w:val="00B1450D"/>
    <w:rsid w:val="00B151E0"/>
    <w:rsid w:val="00B168A5"/>
    <w:rsid w:val="00B170AC"/>
    <w:rsid w:val="00B1787C"/>
    <w:rsid w:val="00B2034F"/>
    <w:rsid w:val="00B20E7C"/>
    <w:rsid w:val="00B24DB7"/>
    <w:rsid w:val="00B2630A"/>
    <w:rsid w:val="00B26B71"/>
    <w:rsid w:val="00B275F0"/>
    <w:rsid w:val="00B30129"/>
    <w:rsid w:val="00B30E73"/>
    <w:rsid w:val="00B30F9D"/>
    <w:rsid w:val="00B3134C"/>
    <w:rsid w:val="00B314A6"/>
    <w:rsid w:val="00B31573"/>
    <w:rsid w:val="00B325DC"/>
    <w:rsid w:val="00B338A0"/>
    <w:rsid w:val="00B37434"/>
    <w:rsid w:val="00B4046B"/>
    <w:rsid w:val="00B4498F"/>
    <w:rsid w:val="00B4624E"/>
    <w:rsid w:val="00B462FC"/>
    <w:rsid w:val="00B47DF6"/>
    <w:rsid w:val="00B53283"/>
    <w:rsid w:val="00B54158"/>
    <w:rsid w:val="00B55091"/>
    <w:rsid w:val="00B5569B"/>
    <w:rsid w:val="00B55F1C"/>
    <w:rsid w:val="00B56406"/>
    <w:rsid w:val="00B604CC"/>
    <w:rsid w:val="00B62799"/>
    <w:rsid w:val="00B634F1"/>
    <w:rsid w:val="00B63FCF"/>
    <w:rsid w:val="00B66CF3"/>
    <w:rsid w:val="00B66DFF"/>
    <w:rsid w:val="00B67D07"/>
    <w:rsid w:val="00B700DC"/>
    <w:rsid w:val="00B70C3F"/>
    <w:rsid w:val="00B713B0"/>
    <w:rsid w:val="00B737D7"/>
    <w:rsid w:val="00B7405F"/>
    <w:rsid w:val="00B74645"/>
    <w:rsid w:val="00B74670"/>
    <w:rsid w:val="00B75455"/>
    <w:rsid w:val="00B75A15"/>
    <w:rsid w:val="00B76D9B"/>
    <w:rsid w:val="00B76E8B"/>
    <w:rsid w:val="00B80588"/>
    <w:rsid w:val="00B80F6B"/>
    <w:rsid w:val="00B82F96"/>
    <w:rsid w:val="00B83F51"/>
    <w:rsid w:val="00B863F0"/>
    <w:rsid w:val="00B86E89"/>
    <w:rsid w:val="00B87575"/>
    <w:rsid w:val="00B915C5"/>
    <w:rsid w:val="00B917D2"/>
    <w:rsid w:val="00B9216C"/>
    <w:rsid w:val="00B92710"/>
    <w:rsid w:val="00B96043"/>
    <w:rsid w:val="00B96A25"/>
    <w:rsid w:val="00B97133"/>
    <w:rsid w:val="00B97957"/>
    <w:rsid w:val="00BA101A"/>
    <w:rsid w:val="00BA12DC"/>
    <w:rsid w:val="00BA1CE8"/>
    <w:rsid w:val="00BA1E11"/>
    <w:rsid w:val="00BA1E87"/>
    <w:rsid w:val="00BA3EE7"/>
    <w:rsid w:val="00BA4AB1"/>
    <w:rsid w:val="00BA740A"/>
    <w:rsid w:val="00BB00EF"/>
    <w:rsid w:val="00BB3F54"/>
    <w:rsid w:val="00BB5E51"/>
    <w:rsid w:val="00BB6790"/>
    <w:rsid w:val="00BB70AC"/>
    <w:rsid w:val="00BB794D"/>
    <w:rsid w:val="00BB7CA3"/>
    <w:rsid w:val="00BC168A"/>
    <w:rsid w:val="00BC1DDF"/>
    <w:rsid w:val="00BC2FF0"/>
    <w:rsid w:val="00BC5EB8"/>
    <w:rsid w:val="00BC7A5A"/>
    <w:rsid w:val="00BD07F1"/>
    <w:rsid w:val="00BD1BE9"/>
    <w:rsid w:val="00BD3A7C"/>
    <w:rsid w:val="00BD6050"/>
    <w:rsid w:val="00BD64ED"/>
    <w:rsid w:val="00BE32F6"/>
    <w:rsid w:val="00BE3D07"/>
    <w:rsid w:val="00BE47E3"/>
    <w:rsid w:val="00BE6C57"/>
    <w:rsid w:val="00BE7466"/>
    <w:rsid w:val="00BF1DE3"/>
    <w:rsid w:val="00BF3BDE"/>
    <w:rsid w:val="00BF477E"/>
    <w:rsid w:val="00BF5757"/>
    <w:rsid w:val="00BF5AF0"/>
    <w:rsid w:val="00C026DE"/>
    <w:rsid w:val="00C02AA5"/>
    <w:rsid w:val="00C036F1"/>
    <w:rsid w:val="00C037B6"/>
    <w:rsid w:val="00C04904"/>
    <w:rsid w:val="00C050F8"/>
    <w:rsid w:val="00C05FCB"/>
    <w:rsid w:val="00C066CE"/>
    <w:rsid w:val="00C119BE"/>
    <w:rsid w:val="00C124F7"/>
    <w:rsid w:val="00C148D1"/>
    <w:rsid w:val="00C14F17"/>
    <w:rsid w:val="00C152E0"/>
    <w:rsid w:val="00C1611F"/>
    <w:rsid w:val="00C16B92"/>
    <w:rsid w:val="00C1719B"/>
    <w:rsid w:val="00C174F0"/>
    <w:rsid w:val="00C1786A"/>
    <w:rsid w:val="00C17FDD"/>
    <w:rsid w:val="00C2208A"/>
    <w:rsid w:val="00C2499F"/>
    <w:rsid w:val="00C303F2"/>
    <w:rsid w:val="00C30425"/>
    <w:rsid w:val="00C32AEF"/>
    <w:rsid w:val="00C3301D"/>
    <w:rsid w:val="00C332C6"/>
    <w:rsid w:val="00C33A96"/>
    <w:rsid w:val="00C34AA1"/>
    <w:rsid w:val="00C36534"/>
    <w:rsid w:val="00C36DFE"/>
    <w:rsid w:val="00C42B46"/>
    <w:rsid w:val="00C46B7D"/>
    <w:rsid w:val="00C46CA4"/>
    <w:rsid w:val="00C471C8"/>
    <w:rsid w:val="00C5570A"/>
    <w:rsid w:val="00C57F8B"/>
    <w:rsid w:val="00C62006"/>
    <w:rsid w:val="00C63F51"/>
    <w:rsid w:val="00C64ED9"/>
    <w:rsid w:val="00C654BD"/>
    <w:rsid w:val="00C6629D"/>
    <w:rsid w:val="00C6728F"/>
    <w:rsid w:val="00C675BC"/>
    <w:rsid w:val="00C7195A"/>
    <w:rsid w:val="00C71FEB"/>
    <w:rsid w:val="00C724CE"/>
    <w:rsid w:val="00C74096"/>
    <w:rsid w:val="00C74235"/>
    <w:rsid w:val="00C75AD2"/>
    <w:rsid w:val="00C75CF2"/>
    <w:rsid w:val="00C76F59"/>
    <w:rsid w:val="00C804C5"/>
    <w:rsid w:val="00C808BA"/>
    <w:rsid w:val="00C826CD"/>
    <w:rsid w:val="00C82DF0"/>
    <w:rsid w:val="00C854F6"/>
    <w:rsid w:val="00C86FA8"/>
    <w:rsid w:val="00C87D1D"/>
    <w:rsid w:val="00C87E5D"/>
    <w:rsid w:val="00C903BA"/>
    <w:rsid w:val="00C91485"/>
    <w:rsid w:val="00C91514"/>
    <w:rsid w:val="00C949DC"/>
    <w:rsid w:val="00C95531"/>
    <w:rsid w:val="00C96D97"/>
    <w:rsid w:val="00CA1D4B"/>
    <w:rsid w:val="00CA37DA"/>
    <w:rsid w:val="00CA4EAB"/>
    <w:rsid w:val="00CA5A61"/>
    <w:rsid w:val="00CA6ECD"/>
    <w:rsid w:val="00CA73F5"/>
    <w:rsid w:val="00CB041B"/>
    <w:rsid w:val="00CB144D"/>
    <w:rsid w:val="00CB2030"/>
    <w:rsid w:val="00CB4FDA"/>
    <w:rsid w:val="00CB56B0"/>
    <w:rsid w:val="00CB5EED"/>
    <w:rsid w:val="00CC28C4"/>
    <w:rsid w:val="00CC2A00"/>
    <w:rsid w:val="00CC7AC2"/>
    <w:rsid w:val="00CC7E06"/>
    <w:rsid w:val="00CD0605"/>
    <w:rsid w:val="00CD1558"/>
    <w:rsid w:val="00CD1783"/>
    <w:rsid w:val="00CD249B"/>
    <w:rsid w:val="00CD44DC"/>
    <w:rsid w:val="00CD4F0E"/>
    <w:rsid w:val="00CE0D54"/>
    <w:rsid w:val="00CE1565"/>
    <w:rsid w:val="00CE1EF1"/>
    <w:rsid w:val="00CE29D3"/>
    <w:rsid w:val="00CE2A9B"/>
    <w:rsid w:val="00CE3242"/>
    <w:rsid w:val="00CE3D77"/>
    <w:rsid w:val="00CE42BB"/>
    <w:rsid w:val="00CE63CC"/>
    <w:rsid w:val="00CE7DAF"/>
    <w:rsid w:val="00CE7EA9"/>
    <w:rsid w:val="00CF13FC"/>
    <w:rsid w:val="00CF2A1F"/>
    <w:rsid w:val="00CF2B1D"/>
    <w:rsid w:val="00CF2D8C"/>
    <w:rsid w:val="00CF4393"/>
    <w:rsid w:val="00CF5B5B"/>
    <w:rsid w:val="00CF65DE"/>
    <w:rsid w:val="00CF7293"/>
    <w:rsid w:val="00CF72D1"/>
    <w:rsid w:val="00CF78F6"/>
    <w:rsid w:val="00D01664"/>
    <w:rsid w:val="00D043BB"/>
    <w:rsid w:val="00D135A2"/>
    <w:rsid w:val="00D13781"/>
    <w:rsid w:val="00D13D28"/>
    <w:rsid w:val="00D1528D"/>
    <w:rsid w:val="00D15B82"/>
    <w:rsid w:val="00D15D98"/>
    <w:rsid w:val="00D1628C"/>
    <w:rsid w:val="00D221FA"/>
    <w:rsid w:val="00D22205"/>
    <w:rsid w:val="00D22854"/>
    <w:rsid w:val="00D2395E"/>
    <w:rsid w:val="00D23D5A"/>
    <w:rsid w:val="00D2463D"/>
    <w:rsid w:val="00D24791"/>
    <w:rsid w:val="00D24E1F"/>
    <w:rsid w:val="00D24ED7"/>
    <w:rsid w:val="00D252FF"/>
    <w:rsid w:val="00D26E3A"/>
    <w:rsid w:val="00D319C9"/>
    <w:rsid w:val="00D331A1"/>
    <w:rsid w:val="00D33A55"/>
    <w:rsid w:val="00D36BFF"/>
    <w:rsid w:val="00D36DF8"/>
    <w:rsid w:val="00D40BCB"/>
    <w:rsid w:val="00D43727"/>
    <w:rsid w:val="00D43E6E"/>
    <w:rsid w:val="00D45386"/>
    <w:rsid w:val="00D46347"/>
    <w:rsid w:val="00D51483"/>
    <w:rsid w:val="00D516BD"/>
    <w:rsid w:val="00D51DF8"/>
    <w:rsid w:val="00D545AA"/>
    <w:rsid w:val="00D5547F"/>
    <w:rsid w:val="00D55BBF"/>
    <w:rsid w:val="00D56091"/>
    <w:rsid w:val="00D6020F"/>
    <w:rsid w:val="00D61471"/>
    <w:rsid w:val="00D62B0D"/>
    <w:rsid w:val="00D62B35"/>
    <w:rsid w:val="00D62EF3"/>
    <w:rsid w:val="00D6377D"/>
    <w:rsid w:val="00D6389C"/>
    <w:rsid w:val="00D65BF7"/>
    <w:rsid w:val="00D6621C"/>
    <w:rsid w:val="00D6749F"/>
    <w:rsid w:val="00D67E2E"/>
    <w:rsid w:val="00D70516"/>
    <w:rsid w:val="00D71155"/>
    <w:rsid w:val="00D7172C"/>
    <w:rsid w:val="00D72AED"/>
    <w:rsid w:val="00D73991"/>
    <w:rsid w:val="00D75FFA"/>
    <w:rsid w:val="00D76101"/>
    <w:rsid w:val="00D764A6"/>
    <w:rsid w:val="00D77DB1"/>
    <w:rsid w:val="00D800DD"/>
    <w:rsid w:val="00D81AA6"/>
    <w:rsid w:val="00D81ECB"/>
    <w:rsid w:val="00D820D6"/>
    <w:rsid w:val="00D83A4A"/>
    <w:rsid w:val="00D85540"/>
    <w:rsid w:val="00D86150"/>
    <w:rsid w:val="00D91F57"/>
    <w:rsid w:val="00D94E0E"/>
    <w:rsid w:val="00D9594F"/>
    <w:rsid w:val="00D96858"/>
    <w:rsid w:val="00DA0C69"/>
    <w:rsid w:val="00DA0CFE"/>
    <w:rsid w:val="00DA17CD"/>
    <w:rsid w:val="00DA29D3"/>
    <w:rsid w:val="00DA2DA3"/>
    <w:rsid w:val="00DA7A3B"/>
    <w:rsid w:val="00DB25A4"/>
    <w:rsid w:val="00DB4252"/>
    <w:rsid w:val="00DB7E1C"/>
    <w:rsid w:val="00DC0349"/>
    <w:rsid w:val="00DC0536"/>
    <w:rsid w:val="00DC3EB9"/>
    <w:rsid w:val="00DC4739"/>
    <w:rsid w:val="00DC55E9"/>
    <w:rsid w:val="00DC5652"/>
    <w:rsid w:val="00DC56D7"/>
    <w:rsid w:val="00DD16A8"/>
    <w:rsid w:val="00DD38A5"/>
    <w:rsid w:val="00DD41BA"/>
    <w:rsid w:val="00DD5615"/>
    <w:rsid w:val="00DD73D3"/>
    <w:rsid w:val="00DE1C57"/>
    <w:rsid w:val="00DE2460"/>
    <w:rsid w:val="00DE4249"/>
    <w:rsid w:val="00DE5006"/>
    <w:rsid w:val="00DE58B7"/>
    <w:rsid w:val="00DE58BE"/>
    <w:rsid w:val="00DE7601"/>
    <w:rsid w:val="00E00273"/>
    <w:rsid w:val="00E05376"/>
    <w:rsid w:val="00E056EA"/>
    <w:rsid w:val="00E1170A"/>
    <w:rsid w:val="00E119CA"/>
    <w:rsid w:val="00E11BD6"/>
    <w:rsid w:val="00E13D00"/>
    <w:rsid w:val="00E141F8"/>
    <w:rsid w:val="00E14C9E"/>
    <w:rsid w:val="00E158F0"/>
    <w:rsid w:val="00E15B56"/>
    <w:rsid w:val="00E17B32"/>
    <w:rsid w:val="00E17D4A"/>
    <w:rsid w:val="00E202CB"/>
    <w:rsid w:val="00E21824"/>
    <w:rsid w:val="00E24677"/>
    <w:rsid w:val="00E25CDF"/>
    <w:rsid w:val="00E27942"/>
    <w:rsid w:val="00E32BCA"/>
    <w:rsid w:val="00E33255"/>
    <w:rsid w:val="00E34894"/>
    <w:rsid w:val="00E3505A"/>
    <w:rsid w:val="00E359BD"/>
    <w:rsid w:val="00E3783F"/>
    <w:rsid w:val="00E421E1"/>
    <w:rsid w:val="00E44161"/>
    <w:rsid w:val="00E47748"/>
    <w:rsid w:val="00E50C0A"/>
    <w:rsid w:val="00E53CC4"/>
    <w:rsid w:val="00E53D36"/>
    <w:rsid w:val="00E54803"/>
    <w:rsid w:val="00E57837"/>
    <w:rsid w:val="00E57AC7"/>
    <w:rsid w:val="00E60F3E"/>
    <w:rsid w:val="00E61F98"/>
    <w:rsid w:val="00E628B2"/>
    <w:rsid w:val="00E6369B"/>
    <w:rsid w:val="00E63D5E"/>
    <w:rsid w:val="00E6737E"/>
    <w:rsid w:val="00E67875"/>
    <w:rsid w:val="00E6797F"/>
    <w:rsid w:val="00E67FCF"/>
    <w:rsid w:val="00E72036"/>
    <w:rsid w:val="00E72F1B"/>
    <w:rsid w:val="00E74BE2"/>
    <w:rsid w:val="00E759C4"/>
    <w:rsid w:val="00E77367"/>
    <w:rsid w:val="00E778E4"/>
    <w:rsid w:val="00E8091B"/>
    <w:rsid w:val="00E80B80"/>
    <w:rsid w:val="00E8184B"/>
    <w:rsid w:val="00E82169"/>
    <w:rsid w:val="00E8272F"/>
    <w:rsid w:val="00E83364"/>
    <w:rsid w:val="00E84275"/>
    <w:rsid w:val="00E842ED"/>
    <w:rsid w:val="00E86E88"/>
    <w:rsid w:val="00E92D35"/>
    <w:rsid w:val="00E93BFB"/>
    <w:rsid w:val="00E94AB6"/>
    <w:rsid w:val="00E95F6D"/>
    <w:rsid w:val="00E96384"/>
    <w:rsid w:val="00E97031"/>
    <w:rsid w:val="00EA0677"/>
    <w:rsid w:val="00EA4637"/>
    <w:rsid w:val="00EA4853"/>
    <w:rsid w:val="00EA4FBE"/>
    <w:rsid w:val="00EA6571"/>
    <w:rsid w:val="00EA770B"/>
    <w:rsid w:val="00EB2307"/>
    <w:rsid w:val="00EB2E8B"/>
    <w:rsid w:val="00EB4BDB"/>
    <w:rsid w:val="00EB6F86"/>
    <w:rsid w:val="00EC0A3B"/>
    <w:rsid w:val="00EC291F"/>
    <w:rsid w:val="00EC4D03"/>
    <w:rsid w:val="00EC5000"/>
    <w:rsid w:val="00EC5ACD"/>
    <w:rsid w:val="00EC638A"/>
    <w:rsid w:val="00ED33FD"/>
    <w:rsid w:val="00ED4BE1"/>
    <w:rsid w:val="00ED6546"/>
    <w:rsid w:val="00ED7B78"/>
    <w:rsid w:val="00EE0098"/>
    <w:rsid w:val="00EE4F30"/>
    <w:rsid w:val="00EE6142"/>
    <w:rsid w:val="00EF13E6"/>
    <w:rsid w:val="00EF3854"/>
    <w:rsid w:val="00EF6630"/>
    <w:rsid w:val="00EF6D27"/>
    <w:rsid w:val="00F00D95"/>
    <w:rsid w:val="00F00FD0"/>
    <w:rsid w:val="00F022C4"/>
    <w:rsid w:val="00F028A6"/>
    <w:rsid w:val="00F063CA"/>
    <w:rsid w:val="00F06914"/>
    <w:rsid w:val="00F0735D"/>
    <w:rsid w:val="00F07C4D"/>
    <w:rsid w:val="00F111A1"/>
    <w:rsid w:val="00F127A3"/>
    <w:rsid w:val="00F15FE4"/>
    <w:rsid w:val="00F17205"/>
    <w:rsid w:val="00F17EE3"/>
    <w:rsid w:val="00F206D5"/>
    <w:rsid w:val="00F20CE4"/>
    <w:rsid w:val="00F221C7"/>
    <w:rsid w:val="00F23175"/>
    <w:rsid w:val="00F240D4"/>
    <w:rsid w:val="00F2446A"/>
    <w:rsid w:val="00F24B4B"/>
    <w:rsid w:val="00F253D8"/>
    <w:rsid w:val="00F26589"/>
    <w:rsid w:val="00F2725F"/>
    <w:rsid w:val="00F30D04"/>
    <w:rsid w:val="00F31F7C"/>
    <w:rsid w:val="00F3298D"/>
    <w:rsid w:val="00F351D5"/>
    <w:rsid w:val="00F35C88"/>
    <w:rsid w:val="00F361F2"/>
    <w:rsid w:val="00F37011"/>
    <w:rsid w:val="00F37DB1"/>
    <w:rsid w:val="00F401BB"/>
    <w:rsid w:val="00F41B4E"/>
    <w:rsid w:val="00F46E7C"/>
    <w:rsid w:val="00F51B9C"/>
    <w:rsid w:val="00F543B2"/>
    <w:rsid w:val="00F5669D"/>
    <w:rsid w:val="00F56878"/>
    <w:rsid w:val="00F57E26"/>
    <w:rsid w:val="00F62221"/>
    <w:rsid w:val="00F6360E"/>
    <w:rsid w:val="00F63BB7"/>
    <w:rsid w:val="00F64D4B"/>
    <w:rsid w:val="00F64D5C"/>
    <w:rsid w:val="00F6655B"/>
    <w:rsid w:val="00F66D1B"/>
    <w:rsid w:val="00F7170A"/>
    <w:rsid w:val="00F71E24"/>
    <w:rsid w:val="00F727FF"/>
    <w:rsid w:val="00F72EB2"/>
    <w:rsid w:val="00F75D72"/>
    <w:rsid w:val="00F832AD"/>
    <w:rsid w:val="00F85015"/>
    <w:rsid w:val="00F85039"/>
    <w:rsid w:val="00F854FD"/>
    <w:rsid w:val="00F87431"/>
    <w:rsid w:val="00F90236"/>
    <w:rsid w:val="00F930E1"/>
    <w:rsid w:val="00F93164"/>
    <w:rsid w:val="00F94223"/>
    <w:rsid w:val="00F944DA"/>
    <w:rsid w:val="00F949F1"/>
    <w:rsid w:val="00F94D16"/>
    <w:rsid w:val="00F95431"/>
    <w:rsid w:val="00F9554D"/>
    <w:rsid w:val="00F96319"/>
    <w:rsid w:val="00F97A83"/>
    <w:rsid w:val="00FA08D9"/>
    <w:rsid w:val="00FA146B"/>
    <w:rsid w:val="00FA149B"/>
    <w:rsid w:val="00FA2B64"/>
    <w:rsid w:val="00FA7338"/>
    <w:rsid w:val="00FB0A48"/>
    <w:rsid w:val="00FB0C2F"/>
    <w:rsid w:val="00FB1C99"/>
    <w:rsid w:val="00FB29ED"/>
    <w:rsid w:val="00FB2FDA"/>
    <w:rsid w:val="00FB41F6"/>
    <w:rsid w:val="00FB78D8"/>
    <w:rsid w:val="00FC36B6"/>
    <w:rsid w:val="00FC46C8"/>
    <w:rsid w:val="00FC75FE"/>
    <w:rsid w:val="00FD452F"/>
    <w:rsid w:val="00FD616C"/>
    <w:rsid w:val="00FE0A2B"/>
    <w:rsid w:val="00FE31E2"/>
    <w:rsid w:val="00FE365C"/>
    <w:rsid w:val="00FE4067"/>
    <w:rsid w:val="00FE4327"/>
    <w:rsid w:val="00FE5445"/>
    <w:rsid w:val="00FF13AC"/>
    <w:rsid w:val="00FF1EB0"/>
    <w:rsid w:val="00FF232D"/>
    <w:rsid w:val="00FF2699"/>
    <w:rsid w:val="00FF4126"/>
    <w:rsid w:val="00FF7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941D6"/>
  <w15:docId w15:val="{AC35B97A-D2C6-4F46-9F0B-0A218E0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966">
      <w:bodyDiv w:val="1"/>
      <w:marLeft w:val="0"/>
      <w:marRight w:val="0"/>
      <w:marTop w:val="0"/>
      <w:marBottom w:val="0"/>
      <w:divBdr>
        <w:top w:val="none" w:sz="0" w:space="0" w:color="auto"/>
        <w:left w:val="none" w:sz="0" w:space="0" w:color="auto"/>
        <w:bottom w:val="none" w:sz="0" w:space="0" w:color="auto"/>
        <w:right w:val="none" w:sz="0" w:space="0" w:color="auto"/>
      </w:divBdr>
      <w:divsChild>
        <w:div w:id="1333794889">
          <w:marLeft w:val="446"/>
          <w:marRight w:val="0"/>
          <w:marTop w:val="0"/>
          <w:marBottom w:val="0"/>
          <w:divBdr>
            <w:top w:val="none" w:sz="0" w:space="0" w:color="auto"/>
            <w:left w:val="none" w:sz="0" w:space="0" w:color="auto"/>
            <w:bottom w:val="none" w:sz="0" w:space="0" w:color="auto"/>
            <w:right w:val="none" w:sz="0" w:space="0" w:color="auto"/>
          </w:divBdr>
        </w:div>
        <w:div w:id="1288387091">
          <w:marLeft w:val="446"/>
          <w:marRight w:val="0"/>
          <w:marTop w:val="0"/>
          <w:marBottom w:val="0"/>
          <w:divBdr>
            <w:top w:val="none" w:sz="0" w:space="0" w:color="auto"/>
            <w:left w:val="none" w:sz="0" w:space="0" w:color="auto"/>
            <w:bottom w:val="none" w:sz="0" w:space="0" w:color="auto"/>
            <w:right w:val="none" w:sz="0" w:space="0" w:color="auto"/>
          </w:divBdr>
        </w:div>
        <w:div w:id="1781487056">
          <w:marLeft w:val="446"/>
          <w:marRight w:val="0"/>
          <w:marTop w:val="0"/>
          <w:marBottom w:val="0"/>
          <w:divBdr>
            <w:top w:val="none" w:sz="0" w:space="0" w:color="auto"/>
            <w:left w:val="none" w:sz="0" w:space="0" w:color="auto"/>
            <w:bottom w:val="none" w:sz="0" w:space="0" w:color="auto"/>
            <w:right w:val="none" w:sz="0" w:space="0" w:color="auto"/>
          </w:divBdr>
        </w:div>
        <w:div w:id="1688629388">
          <w:marLeft w:val="446"/>
          <w:marRight w:val="0"/>
          <w:marTop w:val="0"/>
          <w:marBottom w:val="0"/>
          <w:divBdr>
            <w:top w:val="none" w:sz="0" w:space="0" w:color="auto"/>
            <w:left w:val="none" w:sz="0" w:space="0" w:color="auto"/>
            <w:bottom w:val="none" w:sz="0" w:space="0" w:color="auto"/>
            <w:right w:val="none" w:sz="0" w:space="0" w:color="auto"/>
          </w:divBdr>
        </w:div>
        <w:div w:id="1046760483">
          <w:marLeft w:val="446"/>
          <w:marRight w:val="0"/>
          <w:marTop w:val="0"/>
          <w:marBottom w:val="0"/>
          <w:divBdr>
            <w:top w:val="none" w:sz="0" w:space="0" w:color="auto"/>
            <w:left w:val="none" w:sz="0" w:space="0" w:color="auto"/>
            <w:bottom w:val="none" w:sz="0" w:space="0" w:color="auto"/>
            <w:right w:val="none" w:sz="0" w:space="0" w:color="auto"/>
          </w:divBdr>
        </w:div>
      </w:divsChild>
    </w:div>
    <w:div w:id="75396368">
      <w:bodyDiv w:val="1"/>
      <w:marLeft w:val="0"/>
      <w:marRight w:val="0"/>
      <w:marTop w:val="0"/>
      <w:marBottom w:val="0"/>
      <w:divBdr>
        <w:top w:val="none" w:sz="0" w:space="0" w:color="auto"/>
        <w:left w:val="none" w:sz="0" w:space="0" w:color="auto"/>
        <w:bottom w:val="none" w:sz="0" w:space="0" w:color="auto"/>
        <w:right w:val="none" w:sz="0" w:space="0" w:color="auto"/>
      </w:divBdr>
    </w:div>
    <w:div w:id="303433585">
      <w:bodyDiv w:val="1"/>
      <w:marLeft w:val="0"/>
      <w:marRight w:val="0"/>
      <w:marTop w:val="0"/>
      <w:marBottom w:val="0"/>
      <w:divBdr>
        <w:top w:val="none" w:sz="0" w:space="0" w:color="auto"/>
        <w:left w:val="none" w:sz="0" w:space="0" w:color="auto"/>
        <w:bottom w:val="none" w:sz="0" w:space="0" w:color="auto"/>
        <w:right w:val="none" w:sz="0" w:space="0" w:color="auto"/>
      </w:divBdr>
    </w:div>
    <w:div w:id="408890730">
      <w:bodyDiv w:val="1"/>
      <w:marLeft w:val="0"/>
      <w:marRight w:val="0"/>
      <w:marTop w:val="0"/>
      <w:marBottom w:val="0"/>
      <w:divBdr>
        <w:top w:val="none" w:sz="0" w:space="0" w:color="auto"/>
        <w:left w:val="none" w:sz="0" w:space="0" w:color="auto"/>
        <w:bottom w:val="none" w:sz="0" w:space="0" w:color="auto"/>
        <w:right w:val="none" w:sz="0" w:space="0" w:color="auto"/>
      </w:divBdr>
    </w:div>
    <w:div w:id="521666587">
      <w:bodyDiv w:val="1"/>
      <w:marLeft w:val="0"/>
      <w:marRight w:val="0"/>
      <w:marTop w:val="0"/>
      <w:marBottom w:val="0"/>
      <w:divBdr>
        <w:top w:val="none" w:sz="0" w:space="0" w:color="auto"/>
        <w:left w:val="none" w:sz="0" w:space="0" w:color="auto"/>
        <w:bottom w:val="none" w:sz="0" w:space="0" w:color="auto"/>
        <w:right w:val="none" w:sz="0" w:space="0" w:color="auto"/>
      </w:divBdr>
    </w:div>
    <w:div w:id="609513973">
      <w:bodyDiv w:val="1"/>
      <w:marLeft w:val="0"/>
      <w:marRight w:val="0"/>
      <w:marTop w:val="0"/>
      <w:marBottom w:val="0"/>
      <w:divBdr>
        <w:top w:val="none" w:sz="0" w:space="0" w:color="auto"/>
        <w:left w:val="none" w:sz="0" w:space="0" w:color="auto"/>
        <w:bottom w:val="none" w:sz="0" w:space="0" w:color="auto"/>
        <w:right w:val="none" w:sz="0" w:space="0" w:color="auto"/>
      </w:divBdr>
    </w:div>
    <w:div w:id="675353239">
      <w:bodyDiv w:val="1"/>
      <w:marLeft w:val="0"/>
      <w:marRight w:val="0"/>
      <w:marTop w:val="0"/>
      <w:marBottom w:val="0"/>
      <w:divBdr>
        <w:top w:val="none" w:sz="0" w:space="0" w:color="auto"/>
        <w:left w:val="none" w:sz="0" w:space="0" w:color="auto"/>
        <w:bottom w:val="none" w:sz="0" w:space="0" w:color="auto"/>
        <w:right w:val="none" w:sz="0" w:space="0" w:color="auto"/>
      </w:divBdr>
    </w:div>
    <w:div w:id="752505196">
      <w:bodyDiv w:val="1"/>
      <w:marLeft w:val="0"/>
      <w:marRight w:val="0"/>
      <w:marTop w:val="0"/>
      <w:marBottom w:val="0"/>
      <w:divBdr>
        <w:top w:val="none" w:sz="0" w:space="0" w:color="auto"/>
        <w:left w:val="none" w:sz="0" w:space="0" w:color="auto"/>
        <w:bottom w:val="none" w:sz="0" w:space="0" w:color="auto"/>
        <w:right w:val="none" w:sz="0" w:space="0" w:color="auto"/>
      </w:divBdr>
    </w:div>
    <w:div w:id="760182559">
      <w:bodyDiv w:val="1"/>
      <w:marLeft w:val="0"/>
      <w:marRight w:val="0"/>
      <w:marTop w:val="0"/>
      <w:marBottom w:val="0"/>
      <w:divBdr>
        <w:top w:val="none" w:sz="0" w:space="0" w:color="auto"/>
        <w:left w:val="none" w:sz="0" w:space="0" w:color="auto"/>
        <w:bottom w:val="none" w:sz="0" w:space="0" w:color="auto"/>
        <w:right w:val="none" w:sz="0" w:space="0" w:color="auto"/>
      </w:divBdr>
      <w:divsChild>
        <w:div w:id="204177243">
          <w:marLeft w:val="446"/>
          <w:marRight w:val="0"/>
          <w:marTop w:val="0"/>
          <w:marBottom w:val="0"/>
          <w:divBdr>
            <w:top w:val="none" w:sz="0" w:space="0" w:color="auto"/>
            <w:left w:val="none" w:sz="0" w:space="0" w:color="auto"/>
            <w:bottom w:val="none" w:sz="0" w:space="0" w:color="auto"/>
            <w:right w:val="none" w:sz="0" w:space="0" w:color="auto"/>
          </w:divBdr>
        </w:div>
        <w:div w:id="2055422793">
          <w:marLeft w:val="446"/>
          <w:marRight w:val="0"/>
          <w:marTop w:val="0"/>
          <w:marBottom w:val="0"/>
          <w:divBdr>
            <w:top w:val="none" w:sz="0" w:space="0" w:color="auto"/>
            <w:left w:val="none" w:sz="0" w:space="0" w:color="auto"/>
            <w:bottom w:val="none" w:sz="0" w:space="0" w:color="auto"/>
            <w:right w:val="none" w:sz="0" w:space="0" w:color="auto"/>
          </w:divBdr>
        </w:div>
        <w:div w:id="832569642">
          <w:marLeft w:val="446"/>
          <w:marRight w:val="0"/>
          <w:marTop w:val="0"/>
          <w:marBottom w:val="0"/>
          <w:divBdr>
            <w:top w:val="none" w:sz="0" w:space="0" w:color="auto"/>
            <w:left w:val="none" w:sz="0" w:space="0" w:color="auto"/>
            <w:bottom w:val="none" w:sz="0" w:space="0" w:color="auto"/>
            <w:right w:val="none" w:sz="0" w:space="0" w:color="auto"/>
          </w:divBdr>
        </w:div>
      </w:divsChild>
    </w:div>
    <w:div w:id="777065283">
      <w:bodyDiv w:val="1"/>
      <w:marLeft w:val="0"/>
      <w:marRight w:val="0"/>
      <w:marTop w:val="0"/>
      <w:marBottom w:val="0"/>
      <w:divBdr>
        <w:top w:val="none" w:sz="0" w:space="0" w:color="auto"/>
        <w:left w:val="none" w:sz="0" w:space="0" w:color="auto"/>
        <w:bottom w:val="none" w:sz="0" w:space="0" w:color="auto"/>
        <w:right w:val="none" w:sz="0" w:space="0" w:color="auto"/>
      </w:divBdr>
    </w:div>
    <w:div w:id="879440235">
      <w:bodyDiv w:val="1"/>
      <w:marLeft w:val="0"/>
      <w:marRight w:val="0"/>
      <w:marTop w:val="0"/>
      <w:marBottom w:val="0"/>
      <w:divBdr>
        <w:top w:val="none" w:sz="0" w:space="0" w:color="auto"/>
        <w:left w:val="none" w:sz="0" w:space="0" w:color="auto"/>
        <w:bottom w:val="none" w:sz="0" w:space="0" w:color="auto"/>
        <w:right w:val="none" w:sz="0" w:space="0" w:color="auto"/>
      </w:divBdr>
    </w:div>
    <w:div w:id="939945228">
      <w:bodyDiv w:val="1"/>
      <w:marLeft w:val="0"/>
      <w:marRight w:val="0"/>
      <w:marTop w:val="0"/>
      <w:marBottom w:val="0"/>
      <w:divBdr>
        <w:top w:val="none" w:sz="0" w:space="0" w:color="auto"/>
        <w:left w:val="none" w:sz="0" w:space="0" w:color="auto"/>
        <w:bottom w:val="none" w:sz="0" w:space="0" w:color="auto"/>
        <w:right w:val="none" w:sz="0" w:space="0" w:color="auto"/>
      </w:divBdr>
    </w:div>
    <w:div w:id="975452571">
      <w:bodyDiv w:val="1"/>
      <w:marLeft w:val="0"/>
      <w:marRight w:val="0"/>
      <w:marTop w:val="0"/>
      <w:marBottom w:val="0"/>
      <w:divBdr>
        <w:top w:val="none" w:sz="0" w:space="0" w:color="auto"/>
        <w:left w:val="none" w:sz="0" w:space="0" w:color="auto"/>
        <w:bottom w:val="none" w:sz="0" w:space="0" w:color="auto"/>
        <w:right w:val="none" w:sz="0" w:space="0" w:color="auto"/>
      </w:divBdr>
    </w:div>
    <w:div w:id="1050691680">
      <w:bodyDiv w:val="1"/>
      <w:marLeft w:val="0"/>
      <w:marRight w:val="0"/>
      <w:marTop w:val="0"/>
      <w:marBottom w:val="0"/>
      <w:divBdr>
        <w:top w:val="none" w:sz="0" w:space="0" w:color="auto"/>
        <w:left w:val="none" w:sz="0" w:space="0" w:color="auto"/>
        <w:bottom w:val="none" w:sz="0" w:space="0" w:color="auto"/>
        <w:right w:val="none" w:sz="0" w:space="0" w:color="auto"/>
      </w:divBdr>
    </w:div>
    <w:div w:id="1146166214">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sChild>
        <w:div w:id="1183937742">
          <w:marLeft w:val="446"/>
          <w:marRight w:val="0"/>
          <w:marTop w:val="0"/>
          <w:marBottom w:val="0"/>
          <w:divBdr>
            <w:top w:val="none" w:sz="0" w:space="0" w:color="auto"/>
            <w:left w:val="none" w:sz="0" w:space="0" w:color="auto"/>
            <w:bottom w:val="none" w:sz="0" w:space="0" w:color="auto"/>
            <w:right w:val="none" w:sz="0" w:space="0" w:color="auto"/>
          </w:divBdr>
        </w:div>
        <w:div w:id="1741365604">
          <w:marLeft w:val="446"/>
          <w:marRight w:val="0"/>
          <w:marTop w:val="0"/>
          <w:marBottom w:val="0"/>
          <w:divBdr>
            <w:top w:val="none" w:sz="0" w:space="0" w:color="auto"/>
            <w:left w:val="none" w:sz="0" w:space="0" w:color="auto"/>
            <w:bottom w:val="none" w:sz="0" w:space="0" w:color="auto"/>
            <w:right w:val="none" w:sz="0" w:space="0" w:color="auto"/>
          </w:divBdr>
        </w:div>
        <w:div w:id="941498910">
          <w:marLeft w:val="446"/>
          <w:marRight w:val="0"/>
          <w:marTop w:val="0"/>
          <w:marBottom w:val="0"/>
          <w:divBdr>
            <w:top w:val="none" w:sz="0" w:space="0" w:color="auto"/>
            <w:left w:val="none" w:sz="0" w:space="0" w:color="auto"/>
            <w:bottom w:val="none" w:sz="0" w:space="0" w:color="auto"/>
            <w:right w:val="none" w:sz="0" w:space="0" w:color="auto"/>
          </w:divBdr>
        </w:div>
      </w:divsChild>
    </w:div>
    <w:div w:id="2045279149">
      <w:bodyDiv w:val="1"/>
      <w:marLeft w:val="0"/>
      <w:marRight w:val="0"/>
      <w:marTop w:val="0"/>
      <w:marBottom w:val="0"/>
      <w:divBdr>
        <w:top w:val="none" w:sz="0" w:space="0" w:color="auto"/>
        <w:left w:val="none" w:sz="0" w:space="0" w:color="auto"/>
        <w:bottom w:val="none" w:sz="0" w:space="0" w:color="auto"/>
        <w:right w:val="none" w:sz="0" w:space="0" w:color="auto"/>
      </w:divBdr>
    </w:div>
    <w:div w:id="2142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B4CD9-690F-4064-9B0D-2D06B093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416</Words>
  <Characters>2376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FAGG-AFMPS</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Moens Astrid</cp:lastModifiedBy>
  <cp:revision>4</cp:revision>
  <cp:lastPrinted>2017-04-12T14:20:00Z</cp:lastPrinted>
  <dcterms:created xsi:type="dcterms:W3CDTF">2019-05-06T13:24:00Z</dcterms:created>
  <dcterms:modified xsi:type="dcterms:W3CDTF">2019-05-06T14:16:00Z</dcterms:modified>
</cp:coreProperties>
</file>