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F6655B" w:rsidRPr="003C7549" w14:paraId="1C15292E" w14:textId="77777777" w:rsidTr="00865711">
        <w:trPr>
          <w:trHeight w:val="1211"/>
        </w:trPr>
        <w:tc>
          <w:tcPr>
            <w:tcW w:w="5070" w:type="dxa"/>
          </w:tcPr>
          <w:p w14:paraId="69B89F94" w14:textId="77777777" w:rsidR="00F6655B" w:rsidRPr="003C7549" w:rsidRDefault="00F6655B" w:rsidP="007F488E">
            <w:pPr>
              <w:pStyle w:val="Koptekst"/>
              <w:jc w:val="both"/>
              <w:rPr>
                <w:noProof/>
                <w:lang w:val="nl-BE" w:eastAsia="fr-BE"/>
              </w:rPr>
            </w:pPr>
            <w:r w:rsidRPr="003C7549">
              <w:rPr>
                <w:noProof/>
                <w:lang w:val="en-GB" w:eastAsia="en-GB"/>
              </w:rPr>
              <w:drawing>
                <wp:inline distT="0" distB="0" distL="0" distR="0" wp14:anchorId="4BAE78B4" wp14:editId="7F597B7C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14:paraId="6ACED265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3C7549">
              <w:rPr>
                <w:color w:val="729BC8"/>
                <w:sz w:val="14"/>
                <w:szCs w:val="14"/>
                <w:lang w:val="nl-BE"/>
              </w:rPr>
              <w:t>Federaal agentschap voor geneesmiddelen en gezondheidsproducten</w:t>
            </w:r>
          </w:p>
          <w:p w14:paraId="1B6A6088" w14:textId="77777777" w:rsidR="00F6655B" w:rsidRPr="003C7549" w:rsidRDefault="00F6655B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fr-FR"/>
              </w:rPr>
            </w:pPr>
            <w:r w:rsidRPr="003C7549">
              <w:rPr>
                <w:color w:val="729BC8"/>
                <w:sz w:val="14"/>
                <w:szCs w:val="14"/>
                <w:lang w:val="fr-FR"/>
              </w:rPr>
              <w:t>Agence fédérale des médicaments et des produits de santé</w:t>
            </w:r>
          </w:p>
          <w:p w14:paraId="5B06145A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3C7549">
              <w:rPr>
                <w:color w:val="729BC8"/>
                <w:sz w:val="14"/>
                <w:szCs w:val="14"/>
              </w:rPr>
              <w:t>Eurostation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II – Place Victor </w:t>
            </w:r>
            <w:proofErr w:type="spellStart"/>
            <w:r w:rsidRPr="003C7549">
              <w:rPr>
                <w:color w:val="729BC8"/>
                <w:sz w:val="14"/>
                <w:szCs w:val="14"/>
              </w:rPr>
              <w:t>Hortaplein</w:t>
            </w:r>
            <w:proofErr w:type="spellEnd"/>
            <w:r w:rsidRPr="003C7549">
              <w:rPr>
                <w:color w:val="729BC8"/>
                <w:sz w:val="14"/>
                <w:szCs w:val="14"/>
              </w:rPr>
              <w:t xml:space="preserve"> 40/40</w:t>
            </w:r>
          </w:p>
          <w:p w14:paraId="13479D76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3C7549">
              <w:rPr>
                <w:color w:val="729BC8"/>
                <w:sz w:val="14"/>
                <w:szCs w:val="14"/>
              </w:rPr>
              <w:t>1060 Brussel-Bruxelles</w:t>
            </w:r>
          </w:p>
          <w:p w14:paraId="3D706666" w14:textId="77777777" w:rsidR="00F6655B" w:rsidRPr="003C7549" w:rsidRDefault="00F6655B" w:rsidP="007F488E">
            <w:pPr>
              <w:pStyle w:val="Koptekst"/>
              <w:spacing w:line="324" w:lineRule="auto"/>
              <w:ind w:left="175"/>
              <w:jc w:val="both"/>
            </w:pPr>
            <w:r w:rsidRPr="003C7549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14:paraId="72D9802E" w14:textId="77777777" w:rsidR="00F6655B" w:rsidRPr="003C7549" w:rsidRDefault="00E33255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  <w:r w:rsidRPr="003C7549">
        <w:rPr>
          <w:rFonts w:ascii="Calibri" w:hAnsi="Calibri"/>
          <w:color w:val="729BC8"/>
          <w:sz w:val="14"/>
          <w:szCs w:val="14"/>
          <w:lang w:val="nl-BE"/>
        </w:rPr>
        <w:t>Management Support</w:t>
      </w:r>
    </w:p>
    <w:p w14:paraId="1D1766F0" w14:textId="77777777" w:rsidR="00ED6546" w:rsidRPr="003C7549" w:rsidRDefault="00ED6546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F6655B" w:rsidRPr="00083442" w14:paraId="08F04D6E" w14:textId="77777777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14:paraId="25D4D357" w14:textId="77777777" w:rsidR="00862395" w:rsidRDefault="00DB25A4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  <w:lang w:val="nl-BE"/>
              </w:rPr>
            </w:pPr>
            <w:r w:rsidRPr="003C7549">
              <w:rPr>
                <w:b/>
                <w:color w:val="729BC8"/>
                <w:sz w:val="20"/>
                <w:szCs w:val="20"/>
                <w:lang w:val="nl-BE"/>
              </w:rPr>
              <w:t>DOORZICHTIGHEIDSCOMITE</w:t>
            </w:r>
            <w:r w:rsidR="008E75E6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C503B6">
              <w:rPr>
                <w:b/>
                <w:color w:val="729BC8"/>
                <w:sz w:val="20"/>
                <w:szCs w:val="20"/>
                <w:lang w:val="nl-BE"/>
              </w:rPr>
              <w:t>70</w:t>
            </w:r>
            <w:r w:rsidR="0025310F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4275" w:rsidRPr="003C7549">
              <w:rPr>
                <w:b/>
                <w:color w:val="729BC8"/>
                <w:sz w:val="20"/>
                <w:szCs w:val="20"/>
                <w:lang w:val="nl-BE"/>
              </w:rPr>
              <w:t>–</w:t>
            </w:r>
            <w:r w:rsidR="00BB6790" w:rsidRPr="003C7549">
              <w:rPr>
                <w:b/>
                <w:color w:val="729BC8"/>
                <w:sz w:val="20"/>
                <w:szCs w:val="20"/>
                <w:lang w:val="nl-BE"/>
              </w:rPr>
              <w:t xml:space="preserve"> </w:t>
            </w:r>
            <w:r w:rsidR="00E86E88" w:rsidRPr="003C7549">
              <w:rPr>
                <w:b/>
                <w:color w:val="729BC8"/>
                <w:sz w:val="20"/>
                <w:szCs w:val="20"/>
                <w:lang w:val="nl-BE"/>
              </w:rPr>
              <w:t>NOTULEN</w:t>
            </w:r>
            <w:r w:rsidR="00862395" w:rsidRPr="00862395">
              <w:rPr>
                <w:b/>
                <w:caps/>
                <w:color w:val="BDBDBD"/>
                <w:sz w:val="16"/>
                <w:szCs w:val="16"/>
                <w:lang w:val="nl-BE"/>
              </w:rPr>
              <w:t xml:space="preserve"> </w:t>
            </w:r>
          </w:p>
          <w:p w14:paraId="70BC7563" w14:textId="77777777" w:rsidR="00F6655B" w:rsidRPr="000B3F5B" w:rsidRDefault="00C503B6" w:rsidP="00C503B6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  <w:lang w:val="nl-BE"/>
              </w:rPr>
            </w:pP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17</w:t>
            </w:r>
            <w:r w:rsidR="00576BE0">
              <w:rPr>
                <w:b/>
                <w:caps/>
                <w:color w:val="BDBDBD"/>
                <w:sz w:val="20"/>
                <w:szCs w:val="20"/>
                <w:lang w:val="nl-BE"/>
              </w:rPr>
              <w:t>.</w:t>
            </w: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576BE0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E24677">
              <w:rPr>
                <w:b/>
                <w:caps/>
                <w:color w:val="BDBDBD"/>
                <w:sz w:val="20"/>
                <w:szCs w:val="20"/>
                <w:lang w:val="nl-BE"/>
              </w:rPr>
              <w:t>.201</w:t>
            </w: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="003D2364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 – </w:t>
            </w:r>
            <w:r>
              <w:rPr>
                <w:b/>
                <w:caps/>
                <w:color w:val="BDBDBD"/>
                <w:sz w:val="20"/>
                <w:szCs w:val="20"/>
                <w:lang w:val="nl-BE"/>
              </w:rPr>
              <w:t>8</w:t>
            </w:r>
            <w:r w:rsidRPr="00C503B6">
              <w:rPr>
                <w:b/>
                <w:caps/>
                <w:color w:val="BDBDBD"/>
                <w:sz w:val="20"/>
                <w:szCs w:val="20"/>
                <w:vertAlign w:val="superscript"/>
                <w:lang w:val="nl-BE"/>
              </w:rPr>
              <w:t>E</w:t>
            </w:r>
            <w:r w:rsidR="005D28F3">
              <w:rPr>
                <w:b/>
                <w:caps/>
                <w:color w:val="BDBDBD"/>
                <w:sz w:val="20"/>
                <w:szCs w:val="20"/>
                <w:lang w:val="nl-BE"/>
              </w:rPr>
              <w:t>363</w:t>
            </w:r>
            <w:r w:rsidR="00862395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 xml:space="preserve">– 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1</w:t>
            </w:r>
            <w:r w:rsidR="0025310F">
              <w:rPr>
                <w:b/>
                <w:caps/>
                <w:color w:val="BDBDBD"/>
                <w:sz w:val="20"/>
                <w:szCs w:val="20"/>
                <w:lang w:val="nl-BE"/>
              </w:rPr>
              <w:t>0</w:t>
            </w:r>
            <w:r w:rsidR="00C050F8" w:rsidRPr="000B3F5B">
              <w:rPr>
                <w:b/>
                <w:caps/>
                <w:color w:val="BDBDBD"/>
                <w:sz w:val="20"/>
                <w:szCs w:val="20"/>
                <w:lang w:val="nl-BE"/>
              </w:rPr>
              <w:t>u</w:t>
            </w:r>
          </w:p>
        </w:tc>
      </w:tr>
    </w:tbl>
    <w:p w14:paraId="3CDA5997" w14:textId="77777777" w:rsidR="005D28F3" w:rsidRDefault="005D28F3" w:rsidP="007F488E">
      <w:pPr>
        <w:ind w:right="-1"/>
        <w:rPr>
          <w:b/>
          <w:caps/>
          <w:color w:val="95B3D7" w:themeColor="accent1" w:themeTint="99"/>
          <w:sz w:val="20"/>
          <w:szCs w:val="20"/>
          <w:lang w:val="nl-BE"/>
        </w:rPr>
      </w:pPr>
    </w:p>
    <w:p w14:paraId="1FABBC97" w14:textId="77777777" w:rsidR="00BB6790" w:rsidRPr="00041E46" w:rsidRDefault="00742F2A" w:rsidP="007F488E">
      <w:pPr>
        <w:ind w:right="-1"/>
        <w:rPr>
          <w:b/>
          <w:caps/>
          <w:color w:val="729BC8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1.</w:t>
      </w: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Pr="00041E46">
        <w:rPr>
          <w:b/>
          <w:caps/>
          <w:color w:val="729BC8"/>
          <w:sz w:val="20"/>
          <w:szCs w:val="20"/>
          <w:lang w:val="nl-BE"/>
        </w:rPr>
        <w:t xml:space="preserve">Goedkeuring van de agenda </w:t>
      </w:r>
    </w:p>
    <w:p w14:paraId="23BB8F84" w14:textId="77777777" w:rsidR="005B1EB7" w:rsidRPr="00E511CB" w:rsidRDefault="002326A7" w:rsidP="00E511CB">
      <w:pPr>
        <w:spacing w:line="240" w:lineRule="auto"/>
        <w:rPr>
          <w:lang w:val="nl-BE"/>
        </w:rPr>
      </w:pPr>
      <w:r w:rsidRPr="00E511CB">
        <w:rPr>
          <w:lang w:val="nl-BE"/>
        </w:rPr>
        <w:t>De agenda wordt goedgekeurd</w:t>
      </w:r>
      <w:r w:rsidR="001E441B" w:rsidRPr="00E511CB">
        <w:rPr>
          <w:lang w:val="nl-BE"/>
        </w:rPr>
        <w:t>.</w:t>
      </w:r>
      <w:r w:rsidR="004A3810" w:rsidRPr="00E511CB">
        <w:rPr>
          <w:lang w:val="nl-BE"/>
        </w:rPr>
        <w:t xml:space="preserve"> </w:t>
      </w:r>
    </w:p>
    <w:p w14:paraId="5DCD59EC" w14:textId="77777777" w:rsidR="00E511CB" w:rsidRDefault="00E511CB" w:rsidP="007F488E">
      <w:pPr>
        <w:ind w:left="708" w:right="-1" w:hanging="708"/>
        <w:rPr>
          <w:b/>
          <w:caps/>
          <w:color w:val="95B3D7" w:themeColor="accent1" w:themeTint="99"/>
          <w:sz w:val="20"/>
          <w:szCs w:val="20"/>
          <w:lang w:val="nl-BE"/>
        </w:rPr>
      </w:pPr>
    </w:p>
    <w:p w14:paraId="0132F5EE" w14:textId="77777777" w:rsidR="00742F2A" w:rsidRPr="00041E46" w:rsidRDefault="00537297" w:rsidP="007F488E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9848AF">
        <w:rPr>
          <w:b/>
          <w:caps/>
          <w:color w:val="95B3D7" w:themeColor="accent1" w:themeTint="99"/>
          <w:sz w:val="20"/>
          <w:szCs w:val="20"/>
          <w:lang w:val="nl-BE"/>
        </w:rPr>
        <w:t>2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>.</w:t>
      </w:r>
      <w:r w:rsidR="00742F2A" w:rsidRPr="009848AF">
        <w:rPr>
          <w:b/>
          <w:caps/>
          <w:color w:val="95B3D7" w:themeColor="accent1" w:themeTint="99"/>
          <w:sz w:val="20"/>
          <w:szCs w:val="20"/>
          <w:lang w:val="nl-BE"/>
        </w:rPr>
        <w:tab/>
      </w:r>
      <w:r w:rsidR="00C050F8" w:rsidRPr="00041E46">
        <w:rPr>
          <w:b/>
          <w:caps/>
          <w:color w:val="729BC8"/>
          <w:sz w:val="20"/>
          <w:szCs w:val="20"/>
          <w:lang w:val="nl-BE"/>
        </w:rPr>
        <w:t xml:space="preserve">goedkeuring van het </w:t>
      </w:r>
      <w:r w:rsidR="00742F2A" w:rsidRPr="00041E46">
        <w:rPr>
          <w:b/>
          <w:caps/>
          <w:color w:val="729BC8"/>
          <w:sz w:val="20"/>
          <w:szCs w:val="20"/>
          <w:lang w:val="nl-BE"/>
        </w:rPr>
        <w:t xml:space="preserve">verslag van de vergadering van </w:t>
      </w:r>
      <w:r w:rsidR="00576BE0" w:rsidRPr="00041E46">
        <w:rPr>
          <w:b/>
          <w:caps/>
          <w:color w:val="729BC8"/>
          <w:sz w:val="20"/>
          <w:szCs w:val="20"/>
          <w:lang w:val="nl-BE"/>
        </w:rPr>
        <w:t>2</w:t>
      </w:r>
      <w:r w:rsidR="002E20BD">
        <w:rPr>
          <w:b/>
          <w:caps/>
          <w:color w:val="729BC8"/>
          <w:sz w:val="20"/>
          <w:szCs w:val="20"/>
          <w:lang w:val="nl-BE"/>
        </w:rPr>
        <w:t>3</w:t>
      </w:r>
      <w:r w:rsidR="00083442" w:rsidRPr="00041E46">
        <w:rPr>
          <w:b/>
          <w:caps/>
          <w:color w:val="729BC8"/>
          <w:sz w:val="20"/>
          <w:szCs w:val="20"/>
          <w:lang w:val="nl-BE"/>
        </w:rPr>
        <w:t>.</w:t>
      </w:r>
      <w:r w:rsidR="002E20BD">
        <w:rPr>
          <w:b/>
          <w:caps/>
          <w:color w:val="729BC8"/>
          <w:sz w:val="20"/>
          <w:szCs w:val="20"/>
          <w:lang w:val="nl-BE"/>
        </w:rPr>
        <w:t>11</w:t>
      </w:r>
      <w:r w:rsidR="00654269" w:rsidRPr="00041E46">
        <w:rPr>
          <w:b/>
          <w:caps/>
          <w:color w:val="729BC8"/>
          <w:sz w:val="20"/>
          <w:szCs w:val="20"/>
          <w:lang w:val="nl-BE"/>
        </w:rPr>
        <w:t>.2017</w:t>
      </w:r>
    </w:p>
    <w:p w14:paraId="6C593F2B" w14:textId="2F9F38F7" w:rsidR="00464D69" w:rsidRPr="00E511CB" w:rsidRDefault="009F10FC" w:rsidP="00071A99">
      <w:pPr>
        <w:spacing w:line="240" w:lineRule="auto"/>
        <w:rPr>
          <w:lang w:val="nl-BE"/>
        </w:rPr>
      </w:pPr>
      <w:r w:rsidRPr="00E511CB">
        <w:rPr>
          <w:lang w:val="nl-BE"/>
        </w:rPr>
        <w:t>Het verslag</w:t>
      </w:r>
      <w:r w:rsidR="00C050F8" w:rsidRPr="00E511CB">
        <w:rPr>
          <w:lang w:val="nl-BE"/>
        </w:rPr>
        <w:t xml:space="preserve"> van </w:t>
      </w:r>
      <w:r w:rsidR="005B1EB7" w:rsidRPr="00E511CB">
        <w:rPr>
          <w:lang w:val="nl-BE"/>
        </w:rPr>
        <w:t xml:space="preserve">de vergadering van </w:t>
      </w:r>
      <w:r w:rsidR="00C503B6" w:rsidRPr="00E511CB">
        <w:rPr>
          <w:lang w:val="nl-BE"/>
        </w:rPr>
        <w:t>23</w:t>
      </w:r>
      <w:r w:rsidR="00A04B07" w:rsidRPr="00E511CB">
        <w:rPr>
          <w:lang w:val="nl-BE"/>
        </w:rPr>
        <w:t xml:space="preserve"> </w:t>
      </w:r>
      <w:r w:rsidR="00C503B6" w:rsidRPr="00E511CB">
        <w:rPr>
          <w:lang w:val="nl-BE"/>
        </w:rPr>
        <w:t>november</w:t>
      </w:r>
      <w:r w:rsidR="00A04B07" w:rsidRPr="00E511CB">
        <w:rPr>
          <w:lang w:val="nl-BE"/>
        </w:rPr>
        <w:t xml:space="preserve"> </w:t>
      </w:r>
      <w:r w:rsidR="006540C1" w:rsidRPr="00E511CB">
        <w:rPr>
          <w:lang w:val="nl-BE"/>
        </w:rPr>
        <w:t xml:space="preserve">2017 </w:t>
      </w:r>
      <w:r w:rsidR="00C82DF0" w:rsidRPr="00E511CB">
        <w:rPr>
          <w:lang w:val="nl-BE"/>
        </w:rPr>
        <w:t>w</w:t>
      </w:r>
      <w:r w:rsidR="003331E2" w:rsidRPr="00E511CB">
        <w:rPr>
          <w:lang w:val="nl-BE"/>
        </w:rPr>
        <w:t>ordt</w:t>
      </w:r>
      <w:r w:rsidR="006540C1" w:rsidRPr="00E511CB">
        <w:rPr>
          <w:lang w:val="nl-BE"/>
        </w:rPr>
        <w:t xml:space="preserve"> goedgekeurd. </w:t>
      </w:r>
    </w:p>
    <w:p w14:paraId="0A592A8F" w14:textId="77777777" w:rsidR="00E511CB" w:rsidRPr="00071A99" w:rsidRDefault="00E511CB" w:rsidP="00071A99">
      <w:pPr>
        <w:spacing w:line="240" w:lineRule="auto"/>
        <w:rPr>
          <w:b/>
          <w:i/>
          <w:color w:val="595959" w:themeColor="text1" w:themeTint="A6"/>
          <w:szCs w:val="18"/>
          <w:lang w:val="nl-BE"/>
        </w:rPr>
      </w:pPr>
    </w:p>
    <w:p w14:paraId="36D935F4" w14:textId="29FF8CCD" w:rsidR="00636874" w:rsidRPr="005D28F3" w:rsidRDefault="00636874" w:rsidP="00636874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041E46">
        <w:rPr>
          <w:b/>
          <w:caps/>
          <w:color w:val="729BC8"/>
          <w:sz w:val="20"/>
          <w:szCs w:val="20"/>
          <w:lang w:val="nl-BE"/>
        </w:rPr>
        <w:t>3.</w:t>
      </w:r>
      <w:r w:rsidRPr="00041E46">
        <w:rPr>
          <w:b/>
          <w:caps/>
          <w:color w:val="729BC8"/>
          <w:sz w:val="20"/>
          <w:szCs w:val="20"/>
          <w:lang w:val="nl-BE"/>
        </w:rPr>
        <w:tab/>
        <w:t>man</w:t>
      </w:r>
      <w:r w:rsidRPr="005D28F3">
        <w:rPr>
          <w:b/>
          <w:caps/>
          <w:color w:val="729BC8"/>
          <w:sz w:val="20"/>
          <w:szCs w:val="20"/>
          <w:lang w:val="nl-BE"/>
        </w:rPr>
        <w:t xml:space="preserve">daten voorzitter en vicevoorzitter doorzichtigheidscomité </w:t>
      </w:r>
    </w:p>
    <w:p w14:paraId="200F1213" w14:textId="35843A76" w:rsidR="000425C3" w:rsidRDefault="006868B9" w:rsidP="006868B9">
      <w:pPr>
        <w:ind w:right="-1"/>
        <w:rPr>
          <w:lang w:val="nl-BE"/>
        </w:rPr>
      </w:pPr>
      <w:r w:rsidRPr="00E511CB">
        <w:rPr>
          <w:lang w:val="nl-BE"/>
        </w:rPr>
        <w:t>De voorzitter en vicevoorzitter</w:t>
      </w:r>
      <w:r w:rsidR="00071A99" w:rsidRPr="00E511CB">
        <w:rPr>
          <w:lang w:val="nl-BE"/>
        </w:rPr>
        <w:t xml:space="preserve"> worden </w:t>
      </w:r>
      <w:r w:rsidRPr="00E511CB">
        <w:rPr>
          <w:lang w:val="nl-BE"/>
        </w:rPr>
        <w:t>her</w:t>
      </w:r>
      <w:r w:rsidR="00071A99" w:rsidRPr="00E511CB">
        <w:rPr>
          <w:lang w:val="nl-BE"/>
        </w:rPr>
        <w:t xml:space="preserve">benoemd tot voorzitter, respectievelijk vicevoorzitter van het Doorzichtigheidscomité voor de periode 21 mei 2017 tot 21 mei 2019. </w:t>
      </w:r>
    </w:p>
    <w:p w14:paraId="3F44D475" w14:textId="77777777" w:rsidR="00E511CB" w:rsidRPr="00E511CB" w:rsidRDefault="00E511CB" w:rsidP="006868B9">
      <w:pPr>
        <w:ind w:right="-1"/>
        <w:rPr>
          <w:lang w:val="nl-BE"/>
        </w:rPr>
      </w:pPr>
    </w:p>
    <w:p w14:paraId="7D352822" w14:textId="4BC954B0" w:rsidR="00636874" w:rsidRPr="005D28F3" w:rsidRDefault="00636874" w:rsidP="00636874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071A99">
        <w:rPr>
          <w:b/>
          <w:caps/>
          <w:color w:val="729BC8"/>
          <w:sz w:val="20"/>
          <w:szCs w:val="20"/>
        </w:rPr>
        <w:t>4.</w:t>
      </w:r>
      <w:r w:rsidRPr="00071A99">
        <w:rPr>
          <w:b/>
          <w:caps/>
          <w:color w:val="729BC8"/>
          <w:sz w:val="20"/>
          <w:szCs w:val="20"/>
        </w:rPr>
        <w:tab/>
        <w:t xml:space="preserve">Operationeel plan 2017 : realisaties </w:t>
      </w:r>
    </w:p>
    <w:p w14:paraId="7B519A42" w14:textId="77777777" w:rsidR="00636874" w:rsidRDefault="008A4823" w:rsidP="000425C3">
      <w:pPr>
        <w:ind w:right="-1"/>
        <w:rPr>
          <w:lang w:val="nl-BE"/>
        </w:rPr>
      </w:pPr>
      <w:r>
        <w:rPr>
          <w:lang w:val="nl-BE"/>
        </w:rPr>
        <w:t xml:space="preserve">De voorzitster </w:t>
      </w:r>
      <w:r w:rsidR="000425C3">
        <w:rPr>
          <w:lang w:val="nl-BE"/>
        </w:rPr>
        <w:t>acht het niet opportuun</w:t>
      </w:r>
      <w:r>
        <w:rPr>
          <w:lang w:val="nl-BE"/>
        </w:rPr>
        <w:t xml:space="preserve"> het document </w:t>
      </w:r>
      <w:r w:rsidR="000425C3">
        <w:rPr>
          <w:lang w:val="nl-BE"/>
        </w:rPr>
        <w:t>in detail</w:t>
      </w:r>
      <w:r>
        <w:rPr>
          <w:lang w:val="nl-BE"/>
        </w:rPr>
        <w:t xml:space="preserve"> te overlopen m</w:t>
      </w:r>
      <w:r w:rsidR="000425C3">
        <w:rPr>
          <w:lang w:val="nl-BE"/>
        </w:rPr>
        <w:t xml:space="preserve">aar wel aandacht te hebben voor </w:t>
      </w:r>
      <w:r>
        <w:rPr>
          <w:lang w:val="nl-BE"/>
        </w:rPr>
        <w:t xml:space="preserve">de lessen die we kunnen trekken, niet in het minst in het licht van het volgende </w:t>
      </w:r>
      <w:r w:rsidR="000425C3">
        <w:rPr>
          <w:lang w:val="nl-BE"/>
        </w:rPr>
        <w:t>agenda</w:t>
      </w:r>
      <w:r>
        <w:rPr>
          <w:lang w:val="nl-BE"/>
        </w:rPr>
        <w:t>punt</w:t>
      </w:r>
      <w:r w:rsidR="000425C3">
        <w:rPr>
          <w:lang w:val="nl-BE"/>
        </w:rPr>
        <w:t>, zijnde het operationeel plan 2018-2019</w:t>
      </w:r>
      <w:r>
        <w:rPr>
          <w:lang w:val="nl-BE"/>
        </w:rPr>
        <w:t xml:space="preserve">. </w:t>
      </w:r>
    </w:p>
    <w:p w14:paraId="0497C433" w14:textId="2DA72818" w:rsidR="008A4823" w:rsidRDefault="006868B9" w:rsidP="000425C3">
      <w:pPr>
        <w:ind w:right="-1"/>
        <w:rPr>
          <w:lang w:val="nl-BE"/>
        </w:rPr>
      </w:pPr>
      <w:r>
        <w:rPr>
          <w:szCs w:val="18"/>
          <w:lang w:val="nl-BE"/>
        </w:rPr>
        <w:t xml:space="preserve">Het FAGG </w:t>
      </w:r>
      <w:r w:rsidR="008A4823">
        <w:rPr>
          <w:lang w:val="nl-BE"/>
        </w:rPr>
        <w:t xml:space="preserve">stelt vast dat </w:t>
      </w:r>
      <w:r w:rsidR="000425C3">
        <w:rPr>
          <w:lang w:val="nl-BE"/>
        </w:rPr>
        <w:t>ten opzichte van</w:t>
      </w:r>
      <w:r w:rsidR="008A4823">
        <w:rPr>
          <w:lang w:val="nl-BE"/>
        </w:rPr>
        <w:t xml:space="preserve"> de voorbije </w:t>
      </w:r>
      <w:r w:rsidR="000425C3">
        <w:rPr>
          <w:lang w:val="nl-BE"/>
        </w:rPr>
        <w:t>twee</w:t>
      </w:r>
      <w:r w:rsidR="008A4823">
        <w:rPr>
          <w:lang w:val="nl-BE"/>
        </w:rPr>
        <w:t xml:space="preserve"> à </w:t>
      </w:r>
      <w:r w:rsidR="000425C3">
        <w:rPr>
          <w:lang w:val="nl-BE"/>
        </w:rPr>
        <w:t>drie</w:t>
      </w:r>
      <w:r w:rsidR="008A4823">
        <w:rPr>
          <w:lang w:val="nl-BE"/>
        </w:rPr>
        <w:t xml:space="preserve"> jaar het realisatiepercentage </w:t>
      </w:r>
      <w:r w:rsidR="000425C3">
        <w:rPr>
          <w:lang w:val="nl-BE"/>
        </w:rPr>
        <w:t xml:space="preserve">van het operationeel plan </w:t>
      </w:r>
      <w:r w:rsidR="008A4823">
        <w:rPr>
          <w:lang w:val="nl-BE"/>
        </w:rPr>
        <w:t xml:space="preserve">gestegen is. </w:t>
      </w:r>
      <w:r w:rsidR="000425C3">
        <w:rPr>
          <w:lang w:val="nl-BE"/>
        </w:rPr>
        <w:t>Anderzijds kunnen sommige doelstellingen niet als behaald worden beschouwd, ook al is het werk door het FAGG gerealiseerd (bv: de doelstellingen die verband houden met de publicatie van de financieringswet).</w:t>
      </w:r>
      <w:r w:rsidR="008A4823">
        <w:rPr>
          <w:lang w:val="nl-BE"/>
        </w:rPr>
        <w:t xml:space="preserve"> </w:t>
      </w:r>
    </w:p>
    <w:p w14:paraId="4D4E937F" w14:textId="4D4D4E0A" w:rsidR="00A4065A" w:rsidRDefault="006868B9" w:rsidP="000425C3">
      <w:pPr>
        <w:ind w:right="-1"/>
        <w:rPr>
          <w:lang w:val="nl-BE"/>
        </w:rPr>
      </w:pPr>
      <w:r>
        <w:rPr>
          <w:szCs w:val="18"/>
          <w:lang w:val="nl-BE"/>
        </w:rPr>
        <w:t xml:space="preserve">Het FAGG </w:t>
      </w:r>
      <w:r w:rsidR="000425C3">
        <w:rPr>
          <w:lang w:val="nl-BE"/>
        </w:rPr>
        <w:t>benadrukt tevens dat de</w:t>
      </w:r>
      <w:r w:rsidR="008A4823">
        <w:rPr>
          <w:lang w:val="nl-BE"/>
        </w:rPr>
        <w:t xml:space="preserve"> doelstellingen</w:t>
      </w:r>
      <w:r w:rsidR="000425C3">
        <w:rPr>
          <w:lang w:val="nl-BE"/>
        </w:rPr>
        <w:t xml:space="preserve"> van het operationeel plan bovenop </w:t>
      </w:r>
      <w:r w:rsidR="005D292C">
        <w:rPr>
          <w:lang w:val="nl-BE"/>
        </w:rPr>
        <w:t>de</w:t>
      </w:r>
      <w:r w:rsidR="008A4823">
        <w:rPr>
          <w:lang w:val="nl-BE"/>
        </w:rPr>
        <w:t xml:space="preserve"> basisactiviteiten</w:t>
      </w:r>
      <w:r w:rsidR="000425C3">
        <w:rPr>
          <w:lang w:val="nl-BE"/>
        </w:rPr>
        <w:t xml:space="preserve"> </w:t>
      </w:r>
      <w:r w:rsidR="005D292C">
        <w:rPr>
          <w:lang w:val="nl-BE"/>
        </w:rPr>
        <w:t>van het FAGG komen, die steeds de hoogste prioriteit genieten</w:t>
      </w:r>
      <w:r w:rsidR="008A4823">
        <w:rPr>
          <w:lang w:val="nl-BE"/>
        </w:rPr>
        <w:t xml:space="preserve">. </w:t>
      </w:r>
      <w:r w:rsidR="00A4065A">
        <w:rPr>
          <w:lang w:val="nl-BE"/>
        </w:rPr>
        <w:t xml:space="preserve">Hij hoopt dat de lang verwachte flexibiliteit snel in de praktijk kan worden omgezet </w:t>
      </w:r>
      <w:r w:rsidR="005D292C">
        <w:rPr>
          <w:lang w:val="nl-BE"/>
        </w:rPr>
        <w:t xml:space="preserve">zodat de verwezenlijking van het volgend operationeel plan niet in het gedrang komt. </w:t>
      </w:r>
      <w:r w:rsidR="00A4065A">
        <w:rPr>
          <w:lang w:val="nl-BE"/>
        </w:rPr>
        <w:t xml:space="preserve"> </w:t>
      </w:r>
    </w:p>
    <w:p w14:paraId="563B42EA" w14:textId="77777777" w:rsidR="004A5739" w:rsidRDefault="004A5739" w:rsidP="00636874">
      <w:pPr>
        <w:ind w:left="708" w:right="-1" w:hanging="708"/>
        <w:rPr>
          <w:lang w:val="nl-BE"/>
        </w:rPr>
      </w:pPr>
    </w:p>
    <w:p w14:paraId="2580BD0A" w14:textId="5580BBEA" w:rsidR="00636874" w:rsidRPr="005D28F3" w:rsidRDefault="00636874" w:rsidP="00636874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5D28F3">
        <w:rPr>
          <w:b/>
          <w:caps/>
          <w:color w:val="729BC8"/>
          <w:sz w:val="20"/>
          <w:szCs w:val="20"/>
          <w:lang w:val="nl-BE"/>
        </w:rPr>
        <w:t>5.</w:t>
      </w:r>
      <w:r w:rsidRPr="005D28F3">
        <w:rPr>
          <w:b/>
          <w:caps/>
          <w:color w:val="729BC8"/>
          <w:sz w:val="20"/>
          <w:szCs w:val="20"/>
          <w:lang w:val="nl-BE"/>
        </w:rPr>
        <w:tab/>
        <w:t xml:space="preserve">operationeel plan 2018-2019 </w:t>
      </w:r>
    </w:p>
    <w:p w14:paraId="56E10013" w14:textId="385AFD1F" w:rsidR="00636874" w:rsidRDefault="00384890" w:rsidP="00C27A4B">
      <w:pPr>
        <w:pStyle w:val="Lijstalinea"/>
        <w:ind w:left="0"/>
        <w:rPr>
          <w:szCs w:val="18"/>
          <w:lang w:val="nl-BE"/>
        </w:rPr>
      </w:pPr>
      <w:r>
        <w:rPr>
          <w:szCs w:val="18"/>
          <w:lang w:val="nl-BE"/>
        </w:rPr>
        <w:t xml:space="preserve">Met het oog op de transparantie werden alle wijzigingen die het ontwerpplan heeft ondergaan sinds het vorige comité duidelijk weergegeven. </w:t>
      </w:r>
      <w:r w:rsidR="006868B9" w:rsidRPr="006868B9">
        <w:rPr>
          <w:szCs w:val="18"/>
          <w:lang w:val="nl-BE"/>
        </w:rPr>
        <w:t xml:space="preserve">Het FAGG </w:t>
      </w:r>
      <w:r w:rsidR="00C27A4B">
        <w:rPr>
          <w:szCs w:val="18"/>
          <w:lang w:val="nl-BE"/>
        </w:rPr>
        <w:t xml:space="preserve">licht toe dat door middel van het overgemaakte document </w:t>
      </w:r>
      <w:r>
        <w:rPr>
          <w:szCs w:val="18"/>
          <w:lang w:val="nl-BE"/>
        </w:rPr>
        <w:t>het FAGG heeft getracht</w:t>
      </w:r>
      <w:r w:rsidR="00C27A4B">
        <w:rPr>
          <w:szCs w:val="18"/>
          <w:lang w:val="nl-BE"/>
        </w:rPr>
        <w:t xml:space="preserve"> de informatie </w:t>
      </w:r>
      <w:r w:rsidR="00981F02">
        <w:rPr>
          <w:szCs w:val="18"/>
          <w:lang w:val="nl-BE"/>
        </w:rPr>
        <w:t xml:space="preserve">die aan het </w:t>
      </w:r>
      <w:r>
        <w:rPr>
          <w:szCs w:val="18"/>
          <w:lang w:val="nl-BE"/>
        </w:rPr>
        <w:t>Doorzichtigheidscomité</w:t>
      </w:r>
      <w:r w:rsidR="00981F02">
        <w:rPr>
          <w:szCs w:val="18"/>
          <w:lang w:val="nl-BE"/>
        </w:rPr>
        <w:t xml:space="preserve"> wordt geleverd te verbeteren. </w:t>
      </w:r>
      <w:r>
        <w:rPr>
          <w:szCs w:val="18"/>
          <w:lang w:val="nl-BE"/>
        </w:rPr>
        <w:t xml:space="preserve">Zo </w:t>
      </w:r>
      <w:r w:rsidR="00CC0568">
        <w:rPr>
          <w:szCs w:val="18"/>
          <w:lang w:val="nl-BE"/>
        </w:rPr>
        <w:t>werd</w:t>
      </w:r>
      <w:r>
        <w:rPr>
          <w:szCs w:val="18"/>
          <w:lang w:val="nl-BE"/>
        </w:rPr>
        <w:t xml:space="preserve"> voor elke doelstelling </w:t>
      </w:r>
      <w:r w:rsidR="00CC0568">
        <w:rPr>
          <w:szCs w:val="18"/>
          <w:lang w:val="nl-BE"/>
        </w:rPr>
        <w:t xml:space="preserve">aangegeven of en hoe deze zal gefinancierd worden. </w:t>
      </w:r>
      <w:r w:rsidR="00CC0568">
        <w:rPr>
          <w:szCs w:val="18"/>
          <w:lang w:val="nl-BE"/>
        </w:rPr>
        <w:lastRenderedPageBreak/>
        <w:t>Bovendien werd het plan vanuit een meerjarenperspectief opgesteld, niettegenstaande de begroting 2019 nog niet is opgesteld</w:t>
      </w:r>
      <w:r w:rsidR="00522870">
        <w:rPr>
          <w:szCs w:val="18"/>
          <w:lang w:val="nl-BE"/>
        </w:rPr>
        <w:t xml:space="preserve"> en bijgevolg ook de objectieven voor het jaar 2019 nog niet kunnen worden afgeklopt</w:t>
      </w:r>
      <w:r w:rsidR="00CC0568">
        <w:rPr>
          <w:szCs w:val="18"/>
          <w:lang w:val="nl-BE"/>
        </w:rPr>
        <w:t xml:space="preserve">. </w:t>
      </w:r>
      <w:r>
        <w:rPr>
          <w:szCs w:val="18"/>
          <w:lang w:val="nl-BE"/>
        </w:rPr>
        <w:t xml:space="preserve">Hetgeen nog ontbreekt zijn de </w:t>
      </w:r>
      <w:r w:rsidR="00981F02">
        <w:rPr>
          <w:szCs w:val="18"/>
          <w:lang w:val="nl-BE"/>
        </w:rPr>
        <w:t xml:space="preserve">prioriteiten </w:t>
      </w:r>
      <w:r>
        <w:rPr>
          <w:szCs w:val="18"/>
          <w:lang w:val="nl-BE"/>
        </w:rPr>
        <w:t xml:space="preserve">van de </w:t>
      </w:r>
      <w:r w:rsidR="00981F02">
        <w:rPr>
          <w:szCs w:val="18"/>
          <w:lang w:val="nl-BE"/>
        </w:rPr>
        <w:t xml:space="preserve">minister. </w:t>
      </w:r>
      <w:r w:rsidR="00CC0568">
        <w:rPr>
          <w:szCs w:val="18"/>
          <w:lang w:val="nl-BE"/>
        </w:rPr>
        <w:t>Het is bijgevolg n</w:t>
      </w:r>
      <w:r w:rsidR="00F30736">
        <w:rPr>
          <w:szCs w:val="18"/>
          <w:lang w:val="nl-BE"/>
        </w:rPr>
        <w:t xml:space="preserve">iet onmogelijk dat na </w:t>
      </w:r>
      <w:r w:rsidR="00CC0568">
        <w:rPr>
          <w:szCs w:val="18"/>
          <w:lang w:val="nl-BE"/>
        </w:rPr>
        <w:t xml:space="preserve">voorlegging aan </w:t>
      </w:r>
      <w:r w:rsidR="00F30736">
        <w:rPr>
          <w:szCs w:val="18"/>
          <w:lang w:val="nl-BE"/>
        </w:rPr>
        <w:t>de min</w:t>
      </w:r>
      <w:r w:rsidR="00E31C93">
        <w:rPr>
          <w:szCs w:val="18"/>
          <w:lang w:val="nl-BE"/>
        </w:rPr>
        <w:t>i</w:t>
      </w:r>
      <w:r w:rsidR="00F30736">
        <w:rPr>
          <w:szCs w:val="18"/>
          <w:lang w:val="nl-BE"/>
        </w:rPr>
        <w:t xml:space="preserve">ster, </w:t>
      </w:r>
      <w:r w:rsidR="00CC0568">
        <w:rPr>
          <w:szCs w:val="18"/>
          <w:lang w:val="nl-BE"/>
        </w:rPr>
        <w:t>het plan nog een</w:t>
      </w:r>
      <w:r w:rsidR="00F30736">
        <w:rPr>
          <w:szCs w:val="18"/>
          <w:lang w:val="nl-BE"/>
        </w:rPr>
        <w:t xml:space="preserve"> aantal wijzigingen</w:t>
      </w:r>
      <w:r w:rsidR="00CC0568">
        <w:rPr>
          <w:szCs w:val="18"/>
          <w:lang w:val="nl-BE"/>
        </w:rPr>
        <w:t xml:space="preserve"> qua priori</w:t>
      </w:r>
      <w:r w:rsidR="001A6755">
        <w:rPr>
          <w:szCs w:val="18"/>
          <w:lang w:val="nl-BE"/>
        </w:rPr>
        <w:t>t</w:t>
      </w:r>
      <w:r w:rsidR="00CC0568">
        <w:rPr>
          <w:szCs w:val="18"/>
          <w:lang w:val="nl-BE"/>
        </w:rPr>
        <w:t>ering</w:t>
      </w:r>
      <w:r w:rsidR="00F30736">
        <w:rPr>
          <w:szCs w:val="18"/>
          <w:lang w:val="nl-BE"/>
        </w:rPr>
        <w:t xml:space="preserve"> </w:t>
      </w:r>
      <w:r w:rsidR="00CC0568">
        <w:rPr>
          <w:szCs w:val="18"/>
          <w:lang w:val="nl-BE"/>
        </w:rPr>
        <w:t>zal ondergaan</w:t>
      </w:r>
      <w:r w:rsidR="00F30736">
        <w:rPr>
          <w:szCs w:val="18"/>
          <w:lang w:val="nl-BE"/>
        </w:rPr>
        <w:t xml:space="preserve">. </w:t>
      </w:r>
    </w:p>
    <w:p w14:paraId="00AA257A" w14:textId="0A160595" w:rsidR="00F44DF1" w:rsidRPr="00F509DC" w:rsidRDefault="00F44DF1" w:rsidP="007B3A9B">
      <w:pPr>
        <w:pStyle w:val="Lijstalinea"/>
        <w:ind w:left="0"/>
        <w:rPr>
          <w:szCs w:val="18"/>
          <w:lang w:val="nl-BE"/>
        </w:rPr>
      </w:pPr>
    </w:p>
    <w:p w14:paraId="1A6C63F5" w14:textId="77777777" w:rsidR="00F44DF1" w:rsidRDefault="006678C4" w:rsidP="007B3A9B">
      <w:pPr>
        <w:pStyle w:val="Lijstalinea"/>
        <w:ind w:left="0"/>
        <w:rPr>
          <w:szCs w:val="18"/>
          <w:lang w:val="nl-BE"/>
        </w:rPr>
      </w:pPr>
      <w:r>
        <w:rPr>
          <w:szCs w:val="18"/>
          <w:lang w:val="nl-BE"/>
        </w:rPr>
        <w:t xml:space="preserve">Samenvattend geeft de voorzitster de </w:t>
      </w:r>
      <w:r w:rsidR="00F44DF1" w:rsidRPr="00F509DC">
        <w:rPr>
          <w:szCs w:val="18"/>
          <w:lang w:val="nl-BE"/>
        </w:rPr>
        <w:t xml:space="preserve">boodschap </w:t>
      </w:r>
      <w:r>
        <w:rPr>
          <w:szCs w:val="18"/>
          <w:lang w:val="nl-BE"/>
        </w:rPr>
        <w:t xml:space="preserve">aan het FAGG om zich te focussen </w:t>
      </w:r>
      <w:r w:rsidR="00F44DF1" w:rsidRPr="00F509DC">
        <w:rPr>
          <w:szCs w:val="18"/>
          <w:lang w:val="nl-BE"/>
        </w:rPr>
        <w:t xml:space="preserve">op realistische objectieven. </w:t>
      </w:r>
      <w:r w:rsidR="00B04691">
        <w:rPr>
          <w:szCs w:val="18"/>
          <w:lang w:val="nl-BE"/>
        </w:rPr>
        <w:t xml:space="preserve">Een </w:t>
      </w:r>
      <w:r w:rsidR="0004665A">
        <w:rPr>
          <w:szCs w:val="18"/>
          <w:lang w:val="nl-BE"/>
        </w:rPr>
        <w:t xml:space="preserve">algemeen </w:t>
      </w:r>
      <w:r w:rsidR="00B04691">
        <w:rPr>
          <w:szCs w:val="18"/>
          <w:lang w:val="nl-BE"/>
        </w:rPr>
        <w:t>a</w:t>
      </w:r>
      <w:r w:rsidR="00EF6D01" w:rsidRPr="00F509DC">
        <w:rPr>
          <w:szCs w:val="18"/>
          <w:lang w:val="nl-BE"/>
        </w:rPr>
        <w:t xml:space="preserve">dvies </w:t>
      </w:r>
      <w:r w:rsidR="0004665A">
        <w:rPr>
          <w:szCs w:val="18"/>
          <w:lang w:val="nl-BE"/>
        </w:rPr>
        <w:t xml:space="preserve">over de objectieven 2018 </w:t>
      </w:r>
      <w:r w:rsidR="00B04691">
        <w:rPr>
          <w:szCs w:val="18"/>
          <w:lang w:val="nl-BE"/>
        </w:rPr>
        <w:t xml:space="preserve">zal worden gegeven </w:t>
      </w:r>
      <w:r w:rsidR="00EF6D01" w:rsidRPr="00F509DC">
        <w:rPr>
          <w:szCs w:val="18"/>
          <w:lang w:val="nl-BE"/>
        </w:rPr>
        <w:t xml:space="preserve">na </w:t>
      </w:r>
      <w:r w:rsidR="00B04691">
        <w:rPr>
          <w:szCs w:val="18"/>
          <w:lang w:val="nl-BE"/>
        </w:rPr>
        <w:t>aanpassing van het plan ten gevolge van de prioritering door de Minister.</w:t>
      </w:r>
    </w:p>
    <w:p w14:paraId="4B436F0B" w14:textId="77777777" w:rsidR="00B04691" w:rsidRPr="005E6EEF" w:rsidRDefault="00B04691" w:rsidP="007B3A9B">
      <w:pPr>
        <w:pStyle w:val="Lijstalinea"/>
        <w:ind w:left="0"/>
        <w:rPr>
          <w:szCs w:val="18"/>
          <w:lang w:val="nl-BE"/>
        </w:rPr>
      </w:pPr>
    </w:p>
    <w:p w14:paraId="7507D172" w14:textId="77777777" w:rsidR="00636874" w:rsidRPr="00981F02" w:rsidRDefault="00636874" w:rsidP="00636874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981F02">
        <w:rPr>
          <w:b/>
          <w:caps/>
          <w:color w:val="729BC8"/>
          <w:sz w:val="20"/>
          <w:szCs w:val="20"/>
          <w:lang w:val="nl-BE"/>
        </w:rPr>
        <w:t>6.</w:t>
      </w:r>
      <w:r w:rsidRPr="00981F02">
        <w:rPr>
          <w:b/>
          <w:caps/>
          <w:color w:val="729BC8"/>
          <w:sz w:val="20"/>
          <w:szCs w:val="20"/>
          <w:lang w:val="nl-BE"/>
        </w:rPr>
        <w:tab/>
        <w:t>rapport DCT-verslag:</w:t>
      </w:r>
    </w:p>
    <w:p w14:paraId="47FAFFD8" w14:textId="151884F9" w:rsidR="00636874" w:rsidRPr="00AB0FD9" w:rsidRDefault="00636874" w:rsidP="00636874">
      <w:pPr>
        <w:ind w:left="708" w:right="-1"/>
        <w:rPr>
          <w:b/>
          <w:caps/>
          <w:color w:val="729BC8"/>
          <w:sz w:val="20"/>
          <w:szCs w:val="20"/>
          <w:lang w:val="nl-BE"/>
        </w:rPr>
      </w:pPr>
      <w:r w:rsidRPr="00981F02">
        <w:rPr>
          <w:b/>
          <w:caps/>
          <w:color w:val="729BC8"/>
          <w:sz w:val="20"/>
          <w:szCs w:val="20"/>
          <w:lang w:val="nl-BE"/>
        </w:rPr>
        <w:t xml:space="preserve">a) </w:t>
      </w:r>
      <w:r w:rsidRPr="00AB0FD9">
        <w:rPr>
          <w:b/>
          <w:caps/>
          <w:color w:val="729BC8"/>
          <w:sz w:val="20"/>
          <w:szCs w:val="20"/>
          <w:lang w:val="nl-BE"/>
        </w:rPr>
        <w:t>verslag Q1-Q-Q3 aangepast zoals gevraagd</w:t>
      </w:r>
    </w:p>
    <w:p w14:paraId="0335DE02" w14:textId="15C9FDA4" w:rsidR="00B04691" w:rsidRDefault="00BF5632" w:rsidP="00B04691">
      <w:pPr>
        <w:ind w:right="-1"/>
        <w:rPr>
          <w:szCs w:val="18"/>
          <w:lang w:val="nl-BE"/>
        </w:rPr>
      </w:pPr>
      <w:r>
        <w:rPr>
          <w:szCs w:val="18"/>
          <w:lang w:val="nl-BE"/>
        </w:rPr>
        <w:t xml:space="preserve">Het FAGG </w:t>
      </w:r>
      <w:r w:rsidR="00B04691">
        <w:rPr>
          <w:szCs w:val="18"/>
          <w:lang w:val="nl-BE"/>
        </w:rPr>
        <w:t xml:space="preserve">toont het DCT-verslag zoals aangepast aan de opmerkingen van het Comité geuit tijdens de vorige vergadering. Concreet werden de kolommen uitgaven en inkomsten van 2015 en 2016 toegevoegd. </w:t>
      </w:r>
    </w:p>
    <w:p w14:paraId="4492B2B7" w14:textId="6139B3F2" w:rsidR="00B8301C" w:rsidRDefault="00616AFA" w:rsidP="00B04691">
      <w:pPr>
        <w:ind w:right="-1"/>
        <w:rPr>
          <w:szCs w:val="18"/>
          <w:lang w:val="nl-BE"/>
        </w:rPr>
      </w:pPr>
      <w:r>
        <w:rPr>
          <w:szCs w:val="18"/>
          <w:lang w:val="nl-BE"/>
        </w:rPr>
        <w:t xml:space="preserve">Vervolgens geeft </w:t>
      </w:r>
      <w:r w:rsidR="00700767">
        <w:rPr>
          <w:szCs w:val="18"/>
          <w:lang w:val="nl-BE"/>
        </w:rPr>
        <w:t>het</w:t>
      </w:r>
      <w:r>
        <w:rPr>
          <w:szCs w:val="18"/>
          <w:lang w:val="nl-BE"/>
        </w:rPr>
        <w:t xml:space="preserve"> een presentatie die de v</w:t>
      </w:r>
      <w:r w:rsidR="00C36F44">
        <w:rPr>
          <w:szCs w:val="18"/>
          <w:lang w:val="nl-BE"/>
        </w:rPr>
        <w:t xml:space="preserve">erschillen in </w:t>
      </w:r>
      <w:r>
        <w:rPr>
          <w:szCs w:val="18"/>
          <w:lang w:val="nl-BE"/>
        </w:rPr>
        <w:t xml:space="preserve">de </w:t>
      </w:r>
      <w:r w:rsidR="00C36F44">
        <w:rPr>
          <w:szCs w:val="18"/>
          <w:lang w:val="nl-BE"/>
        </w:rPr>
        <w:t xml:space="preserve">begroting goedgekeurd door </w:t>
      </w:r>
      <w:r>
        <w:rPr>
          <w:szCs w:val="18"/>
          <w:lang w:val="nl-BE"/>
        </w:rPr>
        <w:t>het Doorzichtigheidscomité</w:t>
      </w:r>
      <w:r w:rsidR="00C36F44">
        <w:rPr>
          <w:szCs w:val="18"/>
          <w:lang w:val="nl-BE"/>
        </w:rPr>
        <w:t xml:space="preserve"> en </w:t>
      </w:r>
      <w:r>
        <w:rPr>
          <w:szCs w:val="18"/>
          <w:lang w:val="nl-BE"/>
        </w:rPr>
        <w:t xml:space="preserve">de </w:t>
      </w:r>
      <w:r w:rsidR="00C36F44">
        <w:rPr>
          <w:szCs w:val="18"/>
          <w:lang w:val="nl-BE"/>
        </w:rPr>
        <w:t xml:space="preserve">begroting goedgekeurd door </w:t>
      </w:r>
      <w:r>
        <w:rPr>
          <w:szCs w:val="18"/>
          <w:lang w:val="nl-BE"/>
        </w:rPr>
        <w:t xml:space="preserve">het </w:t>
      </w:r>
      <w:r w:rsidR="00C36F44">
        <w:rPr>
          <w:szCs w:val="18"/>
          <w:lang w:val="nl-BE"/>
        </w:rPr>
        <w:t>parlement</w:t>
      </w:r>
      <w:r>
        <w:rPr>
          <w:szCs w:val="18"/>
          <w:lang w:val="nl-BE"/>
        </w:rPr>
        <w:t xml:space="preserve"> blootlegt</w:t>
      </w:r>
      <w:r w:rsidR="00C36F44">
        <w:rPr>
          <w:szCs w:val="18"/>
          <w:lang w:val="nl-BE"/>
        </w:rPr>
        <w:t xml:space="preserve">. </w:t>
      </w:r>
    </w:p>
    <w:p w14:paraId="4ADEF4F8" w14:textId="1CC18A7B" w:rsidR="00C36F44" w:rsidRPr="00B8301C" w:rsidRDefault="00BF5632" w:rsidP="00B04691">
      <w:pPr>
        <w:ind w:right="-1"/>
        <w:rPr>
          <w:b/>
          <w:caps/>
          <w:color w:val="729BC8"/>
          <w:sz w:val="20"/>
          <w:szCs w:val="20"/>
          <w:lang w:val="nl-BE"/>
        </w:rPr>
      </w:pPr>
      <w:r>
        <w:rPr>
          <w:lang w:val="nl-BE"/>
        </w:rPr>
        <w:t xml:space="preserve">Een lid </w:t>
      </w:r>
      <w:r w:rsidR="0002203C">
        <w:rPr>
          <w:szCs w:val="18"/>
          <w:lang w:val="nl-BE"/>
        </w:rPr>
        <w:t>had graag het</w:t>
      </w:r>
      <w:r w:rsidR="00C36F44">
        <w:rPr>
          <w:szCs w:val="18"/>
          <w:lang w:val="nl-BE"/>
        </w:rPr>
        <w:t xml:space="preserve"> volledig</w:t>
      </w:r>
      <w:r w:rsidR="0002203C">
        <w:rPr>
          <w:szCs w:val="18"/>
          <w:lang w:val="nl-BE"/>
        </w:rPr>
        <w:t>e</w:t>
      </w:r>
      <w:r w:rsidR="00C36F44">
        <w:rPr>
          <w:szCs w:val="18"/>
          <w:lang w:val="nl-BE"/>
        </w:rPr>
        <w:t xml:space="preserve"> </w:t>
      </w:r>
      <w:r w:rsidR="0002203C">
        <w:rPr>
          <w:szCs w:val="18"/>
          <w:lang w:val="nl-BE"/>
        </w:rPr>
        <w:t>begrotings</w:t>
      </w:r>
      <w:r w:rsidR="00C36F44">
        <w:rPr>
          <w:szCs w:val="18"/>
          <w:lang w:val="nl-BE"/>
        </w:rPr>
        <w:t xml:space="preserve">document </w:t>
      </w:r>
      <w:r w:rsidR="0002203C">
        <w:rPr>
          <w:szCs w:val="18"/>
          <w:lang w:val="nl-BE"/>
        </w:rPr>
        <w:t>in het nieuwe formaat ontvangen.</w:t>
      </w:r>
      <w:r w:rsidR="00C36F44">
        <w:rPr>
          <w:szCs w:val="18"/>
          <w:lang w:val="nl-BE"/>
        </w:rPr>
        <w:t xml:space="preserve"> </w:t>
      </w:r>
      <w:r w:rsidR="0002203C" w:rsidRPr="00234C12">
        <w:rPr>
          <w:szCs w:val="18"/>
          <w:lang w:val="nl-BE"/>
        </w:rPr>
        <w:t>De secretaris zal dit delen met de leden</w:t>
      </w:r>
      <w:r w:rsidR="00C36F44" w:rsidRPr="00234C12">
        <w:rPr>
          <w:szCs w:val="18"/>
          <w:lang w:val="nl-BE"/>
        </w:rPr>
        <w:t>.</w:t>
      </w:r>
      <w:r w:rsidR="00C36F44">
        <w:rPr>
          <w:szCs w:val="18"/>
          <w:lang w:val="nl-BE"/>
        </w:rPr>
        <w:t xml:space="preserve"> </w:t>
      </w:r>
    </w:p>
    <w:p w14:paraId="66689A72" w14:textId="68B212C1" w:rsidR="00636874" w:rsidRPr="0002680F" w:rsidRDefault="00636874" w:rsidP="00636874">
      <w:pPr>
        <w:ind w:left="708" w:right="-1"/>
        <w:rPr>
          <w:color w:val="1F497D"/>
          <w:lang w:val="nl-BE"/>
        </w:rPr>
      </w:pPr>
      <w:r w:rsidRPr="0002680F">
        <w:rPr>
          <w:b/>
          <w:caps/>
          <w:color w:val="729BC8"/>
          <w:sz w:val="20"/>
          <w:szCs w:val="20"/>
          <w:lang w:val="nl-BE"/>
        </w:rPr>
        <w:t>b) aanpassing tarief 2017, nadere informatie</w:t>
      </w:r>
    </w:p>
    <w:p w14:paraId="55F9E4C6" w14:textId="39FF7D03" w:rsidR="0002203C" w:rsidRDefault="00BF5632" w:rsidP="00636874">
      <w:pPr>
        <w:ind w:right="-1"/>
        <w:rPr>
          <w:szCs w:val="18"/>
          <w:lang w:val="nl-BE"/>
        </w:rPr>
      </w:pPr>
      <w:r>
        <w:rPr>
          <w:szCs w:val="18"/>
          <w:lang w:val="nl-BE"/>
        </w:rPr>
        <w:t xml:space="preserve">Het FAGG </w:t>
      </w:r>
      <w:r w:rsidR="0002203C">
        <w:rPr>
          <w:szCs w:val="18"/>
          <w:lang w:val="nl-BE"/>
        </w:rPr>
        <w:t xml:space="preserve">stelt de slides voor die, zoals eerder door het Comité gevraagd, een gedetailleerde toelichting bieden van de aanpassing van het tarief 2017. </w:t>
      </w:r>
    </w:p>
    <w:p w14:paraId="0B9F2367" w14:textId="77777777" w:rsidR="00AB6FF5" w:rsidRPr="003267E9" w:rsidRDefault="00AB6FF5" w:rsidP="00636874">
      <w:pPr>
        <w:ind w:right="-1"/>
        <w:rPr>
          <w:szCs w:val="18"/>
          <w:lang w:val="nl-BE"/>
        </w:rPr>
      </w:pPr>
    </w:p>
    <w:p w14:paraId="731DE61B" w14:textId="1A1BB31E" w:rsidR="00636874" w:rsidRPr="0002680F" w:rsidRDefault="00636874" w:rsidP="00636874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02680F">
        <w:rPr>
          <w:b/>
          <w:caps/>
          <w:color w:val="729BC8"/>
          <w:sz w:val="20"/>
          <w:szCs w:val="20"/>
        </w:rPr>
        <w:t>7.</w:t>
      </w:r>
      <w:r w:rsidRPr="0002680F">
        <w:rPr>
          <w:b/>
          <w:caps/>
          <w:color w:val="729BC8"/>
          <w:sz w:val="20"/>
          <w:szCs w:val="20"/>
        </w:rPr>
        <w:tab/>
        <w:t xml:space="preserve">RAPPORTERING AUDITCOMITé </w:t>
      </w:r>
    </w:p>
    <w:p w14:paraId="5D1182C8" w14:textId="33B34E35" w:rsidR="00636874" w:rsidRPr="0002680F" w:rsidRDefault="00636874" w:rsidP="00636874">
      <w:pPr>
        <w:ind w:left="708" w:right="-1" w:firstLine="24"/>
        <w:rPr>
          <w:b/>
          <w:caps/>
          <w:color w:val="729BC8"/>
          <w:sz w:val="20"/>
          <w:szCs w:val="20"/>
        </w:rPr>
      </w:pPr>
      <w:r w:rsidRPr="0002680F">
        <w:rPr>
          <w:b/>
          <w:caps/>
          <w:color w:val="729BC8"/>
          <w:sz w:val="20"/>
          <w:szCs w:val="20"/>
        </w:rPr>
        <w:t xml:space="preserve">a. opvolging CAPA (samenwerking FIA) </w:t>
      </w:r>
    </w:p>
    <w:p w14:paraId="03D31EEE" w14:textId="1D3605D5" w:rsidR="00636874" w:rsidRPr="005D28F3" w:rsidRDefault="00BF5632" w:rsidP="00AB6FF5">
      <w:pPr>
        <w:pStyle w:val="Lijstalinea"/>
        <w:ind w:left="0"/>
        <w:rPr>
          <w:szCs w:val="18"/>
          <w:lang w:val="nl-BE"/>
        </w:rPr>
      </w:pPr>
      <w:r>
        <w:rPr>
          <w:szCs w:val="18"/>
          <w:lang w:val="nl-BE"/>
        </w:rPr>
        <w:t xml:space="preserve">Het FAGG </w:t>
      </w:r>
      <w:r w:rsidR="00AB6FF5">
        <w:rPr>
          <w:szCs w:val="18"/>
          <w:lang w:val="nl-BE"/>
        </w:rPr>
        <w:t xml:space="preserve">licht de nota over de samenwerking met de Federale Interne Auditdienst toe. De leden hebben geen vragen noch opmerkingen. </w:t>
      </w:r>
    </w:p>
    <w:p w14:paraId="555655FE" w14:textId="77777777" w:rsidR="00636874" w:rsidRPr="005D28F3" w:rsidRDefault="00636874" w:rsidP="00636874">
      <w:pPr>
        <w:pStyle w:val="Lijstalinea"/>
        <w:ind w:left="708"/>
        <w:rPr>
          <w:szCs w:val="18"/>
          <w:lang w:val="nl-BE"/>
        </w:rPr>
      </w:pPr>
    </w:p>
    <w:p w14:paraId="6C2DE0B0" w14:textId="00CC0599" w:rsidR="00636874" w:rsidRPr="005D28F3" w:rsidRDefault="00636874" w:rsidP="00636874">
      <w:pPr>
        <w:ind w:left="708" w:right="-1"/>
        <w:rPr>
          <w:b/>
          <w:caps/>
          <w:color w:val="729BC8"/>
          <w:sz w:val="20"/>
          <w:szCs w:val="20"/>
          <w:lang w:val="nl-BE"/>
        </w:rPr>
      </w:pPr>
      <w:r w:rsidRPr="005D28F3">
        <w:rPr>
          <w:b/>
          <w:caps/>
          <w:color w:val="729BC8"/>
          <w:sz w:val="20"/>
          <w:szCs w:val="20"/>
          <w:lang w:val="nl-BE"/>
        </w:rPr>
        <w:t>B. voorstelling processen en KPI’s semestriële rapportering</w:t>
      </w:r>
    </w:p>
    <w:p w14:paraId="3711C3F6" w14:textId="77777777" w:rsidR="00AB6FF5" w:rsidRDefault="00AB6FF5" w:rsidP="00AB6FF5">
      <w:pPr>
        <w:rPr>
          <w:szCs w:val="18"/>
          <w:lang w:val="nl-BE"/>
        </w:rPr>
      </w:pPr>
      <w:r>
        <w:rPr>
          <w:szCs w:val="18"/>
          <w:lang w:val="nl-BE"/>
        </w:rPr>
        <w:t xml:space="preserve">De lijst van processen en </w:t>
      </w:r>
      <w:proofErr w:type="spellStart"/>
      <w:r>
        <w:rPr>
          <w:szCs w:val="18"/>
          <w:lang w:val="nl-BE"/>
        </w:rPr>
        <w:t>KPI’s</w:t>
      </w:r>
      <w:proofErr w:type="spellEnd"/>
      <w:r>
        <w:rPr>
          <w:szCs w:val="18"/>
          <w:lang w:val="nl-BE"/>
        </w:rPr>
        <w:t xml:space="preserve"> waarover twee keer per jaar</w:t>
      </w:r>
      <w:r w:rsidR="0068063C">
        <w:rPr>
          <w:szCs w:val="18"/>
          <w:lang w:val="nl-BE"/>
        </w:rPr>
        <w:t>, met ingang van september 2018,</w:t>
      </w:r>
      <w:r>
        <w:rPr>
          <w:szCs w:val="18"/>
          <w:lang w:val="nl-BE"/>
        </w:rPr>
        <w:t xml:space="preserve"> zal worden gerapporteerd aan het Comité, wordt ter goedkeuring aan de leden voorgelegd. </w:t>
      </w:r>
    </w:p>
    <w:p w14:paraId="3F97904E" w14:textId="6A14EB01" w:rsidR="00636874" w:rsidRPr="00AB6FF5" w:rsidRDefault="00BF5632" w:rsidP="00AB6FF5">
      <w:pPr>
        <w:rPr>
          <w:szCs w:val="18"/>
          <w:lang w:val="nl-BE"/>
        </w:rPr>
      </w:pPr>
      <w:r>
        <w:rPr>
          <w:lang w:val="nl-BE"/>
        </w:rPr>
        <w:t xml:space="preserve">Een lid </w:t>
      </w:r>
      <w:r w:rsidR="0068063C" w:rsidRPr="00742983">
        <w:rPr>
          <w:szCs w:val="18"/>
          <w:lang w:val="nl-BE"/>
        </w:rPr>
        <w:t xml:space="preserve">had graag op de volgende vergadering inzicht gekregen in de opvolging van alle </w:t>
      </w:r>
      <w:proofErr w:type="spellStart"/>
      <w:r w:rsidR="0068063C" w:rsidRPr="00742983">
        <w:rPr>
          <w:szCs w:val="18"/>
          <w:lang w:val="nl-BE"/>
        </w:rPr>
        <w:t>capa</w:t>
      </w:r>
      <w:proofErr w:type="spellEnd"/>
      <w:r w:rsidR="0068063C" w:rsidRPr="00742983">
        <w:rPr>
          <w:szCs w:val="18"/>
          <w:lang w:val="nl-BE"/>
        </w:rPr>
        <w:t>-plannen binnen het FAGG.</w:t>
      </w:r>
      <w:r w:rsidR="0068063C">
        <w:rPr>
          <w:szCs w:val="18"/>
          <w:lang w:val="nl-BE"/>
        </w:rPr>
        <w:t xml:space="preserve"> </w:t>
      </w:r>
    </w:p>
    <w:p w14:paraId="3487D54E" w14:textId="24517024" w:rsidR="00E94CB9" w:rsidRPr="0068063C" w:rsidRDefault="00BF5632" w:rsidP="0068063C">
      <w:pPr>
        <w:rPr>
          <w:szCs w:val="18"/>
          <w:lang w:val="nl-BE"/>
        </w:rPr>
      </w:pPr>
      <w:r>
        <w:rPr>
          <w:lang w:val="nl-BE"/>
        </w:rPr>
        <w:t xml:space="preserve">Een lid </w:t>
      </w:r>
      <w:r w:rsidR="0068063C">
        <w:rPr>
          <w:szCs w:val="18"/>
          <w:lang w:val="nl-BE"/>
        </w:rPr>
        <w:t xml:space="preserve">zou bovendien graag al een overzicht hebben van de </w:t>
      </w:r>
      <w:proofErr w:type="spellStart"/>
      <w:r w:rsidR="0068063C">
        <w:rPr>
          <w:szCs w:val="18"/>
          <w:lang w:val="nl-BE"/>
        </w:rPr>
        <w:t>kpi’s</w:t>
      </w:r>
      <w:proofErr w:type="spellEnd"/>
      <w:r w:rsidR="0068063C">
        <w:rPr>
          <w:szCs w:val="18"/>
          <w:lang w:val="nl-BE"/>
        </w:rPr>
        <w:t xml:space="preserve"> 2017, zelfs indien niet alle voorgestelde </w:t>
      </w:r>
      <w:proofErr w:type="spellStart"/>
      <w:r w:rsidR="0068063C">
        <w:rPr>
          <w:szCs w:val="18"/>
          <w:lang w:val="nl-BE"/>
        </w:rPr>
        <w:t>kpi’s</w:t>
      </w:r>
      <w:proofErr w:type="spellEnd"/>
      <w:r w:rsidR="0068063C">
        <w:rPr>
          <w:szCs w:val="18"/>
          <w:lang w:val="nl-BE"/>
        </w:rPr>
        <w:t xml:space="preserve"> reeds werden opgevolgd in 2017. De voorzitster stelt voor om dit binnen het auditcomité te bekijken. </w:t>
      </w:r>
    </w:p>
    <w:p w14:paraId="5A0EEA6D" w14:textId="77777777" w:rsidR="00E94CB9" w:rsidRDefault="0068063C" w:rsidP="00D3248B">
      <w:pPr>
        <w:rPr>
          <w:szCs w:val="18"/>
          <w:lang w:val="nl-BE"/>
        </w:rPr>
      </w:pPr>
      <w:r w:rsidRPr="00742983">
        <w:rPr>
          <w:szCs w:val="18"/>
          <w:lang w:val="nl-BE"/>
        </w:rPr>
        <w:t xml:space="preserve">In de marge vraagt de voorzitter om de voorstelling van het DCT-verslag betreffende Q1 2018 te voorzien op de vergadering van het Doorzichtigheidscomité in </w:t>
      </w:r>
      <w:r w:rsidR="008D0609" w:rsidRPr="00742983">
        <w:rPr>
          <w:szCs w:val="18"/>
          <w:lang w:val="nl-BE"/>
        </w:rPr>
        <w:t>mei</w:t>
      </w:r>
      <w:r w:rsidRPr="00742983">
        <w:rPr>
          <w:szCs w:val="18"/>
          <w:lang w:val="nl-BE"/>
        </w:rPr>
        <w:t xml:space="preserve">. </w:t>
      </w:r>
      <w:r w:rsidR="008D0609" w:rsidRPr="00742983">
        <w:rPr>
          <w:szCs w:val="18"/>
          <w:lang w:val="nl-BE"/>
        </w:rPr>
        <w:t xml:space="preserve"> </w:t>
      </w:r>
      <w:r w:rsidRPr="00742983">
        <w:rPr>
          <w:szCs w:val="18"/>
          <w:lang w:val="nl-BE"/>
        </w:rPr>
        <w:t>Het r</w:t>
      </w:r>
      <w:r w:rsidR="008D0609" w:rsidRPr="00742983">
        <w:rPr>
          <w:szCs w:val="18"/>
          <w:lang w:val="nl-BE"/>
        </w:rPr>
        <w:t>esultaat 2017</w:t>
      </w:r>
      <w:r w:rsidRPr="00742983">
        <w:rPr>
          <w:szCs w:val="18"/>
          <w:lang w:val="nl-BE"/>
        </w:rPr>
        <w:t xml:space="preserve"> kan in</w:t>
      </w:r>
      <w:r w:rsidR="008D0609" w:rsidRPr="00742983">
        <w:rPr>
          <w:szCs w:val="18"/>
          <w:lang w:val="nl-BE"/>
        </w:rPr>
        <w:t xml:space="preserve"> februari</w:t>
      </w:r>
      <w:r w:rsidR="00D3248B" w:rsidRPr="00742983">
        <w:rPr>
          <w:szCs w:val="18"/>
          <w:lang w:val="nl-BE"/>
        </w:rPr>
        <w:t xml:space="preserve"> worden geagendeerd.</w:t>
      </w:r>
      <w:r w:rsidR="00D3248B">
        <w:rPr>
          <w:szCs w:val="18"/>
          <w:lang w:val="nl-BE"/>
        </w:rPr>
        <w:t xml:space="preserve"> </w:t>
      </w:r>
    </w:p>
    <w:p w14:paraId="09443051" w14:textId="77777777" w:rsidR="00D3248B" w:rsidRPr="00E94CB9" w:rsidRDefault="00D3248B" w:rsidP="00D3248B">
      <w:pPr>
        <w:rPr>
          <w:szCs w:val="18"/>
          <w:lang w:val="nl-BE"/>
        </w:rPr>
      </w:pPr>
    </w:p>
    <w:p w14:paraId="17FE494D" w14:textId="6D943BB6" w:rsidR="00636874" w:rsidRPr="005D28F3" w:rsidRDefault="00636874" w:rsidP="00636874">
      <w:pPr>
        <w:ind w:left="708" w:right="-1" w:hanging="708"/>
        <w:rPr>
          <w:b/>
          <w:caps/>
          <w:color w:val="729BC8"/>
          <w:sz w:val="20"/>
          <w:szCs w:val="20"/>
          <w:lang w:val="nl-BE"/>
        </w:rPr>
      </w:pPr>
      <w:r w:rsidRPr="005D28F3">
        <w:rPr>
          <w:b/>
          <w:caps/>
          <w:color w:val="729BC8"/>
          <w:sz w:val="20"/>
          <w:szCs w:val="20"/>
          <w:lang w:val="nl-BE"/>
        </w:rPr>
        <w:t>8.</w:t>
      </w:r>
      <w:r w:rsidRPr="005D28F3">
        <w:rPr>
          <w:b/>
          <w:caps/>
          <w:color w:val="729BC8"/>
          <w:sz w:val="20"/>
          <w:szCs w:val="20"/>
          <w:lang w:val="nl-BE"/>
        </w:rPr>
        <w:tab/>
        <w:t>budget</w:t>
      </w:r>
      <w:r w:rsidR="00D3248B">
        <w:rPr>
          <w:b/>
          <w:caps/>
          <w:color w:val="729BC8"/>
          <w:sz w:val="20"/>
          <w:szCs w:val="20"/>
          <w:lang w:val="nl-BE"/>
        </w:rPr>
        <w:t>T</w:t>
      </w:r>
      <w:r w:rsidRPr="005D28F3">
        <w:rPr>
          <w:b/>
          <w:caps/>
          <w:color w:val="729BC8"/>
          <w:sz w:val="20"/>
          <w:szCs w:val="20"/>
          <w:lang w:val="nl-BE"/>
        </w:rPr>
        <w:t xml:space="preserve">aire cyclus &amp; kalender Doorzichtigheidscomité 2018 </w:t>
      </w:r>
    </w:p>
    <w:p w14:paraId="114ED974" w14:textId="44BF4567" w:rsidR="00636874" w:rsidRDefault="00D3248B" w:rsidP="00636874">
      <w:pPr>
        <w:rPr>
          <w:szCs w:val="18"/>
          <w:lang w:val="nl-BE"/>
        </w:rPr>
      </w:pPr>
      <w:r>
        <w:rPr>
          <w:szCs w:val="18"/>
          <w:lang w:val="nl-BE"/>
        </w:rPr>
        <w:t xml:space="preserve">De budgettaire cyclus wordt voorgesteld door </w:t>
      </w:r>
      <w:r w:rsidR="00BF5632">
        <w:rPr>
          <w:szCs w:val="18"/>
          <w:lang w:val="nl-BE"/>
        </w:rPr>
        <w:t>Het FAGG</w:t>
      </w:r>
      <w:r>
        <w:rPr>
          <w:szCs w:val="18"/>
          <w:lang w:val="nl-BE"/>
        </w:rPr>
        <w:t xml:space="preserve">. </w:t>
      </w:r>
      <w:r w:rsidR="00BF5632">
        <w:rPr>
          <w:szCs w:val="18"/>
          <w:lang w:val="nl-BE"/>
        </w:rPr>
        <w:t xml:space="preserve">Het FAGG </w:t>
      </w:r>
      <w:r>
        <w:rPr>
          <w:szCs w:val="18"/>
          <w:lang w:val="nl-BE"/>
        </w:rPr>
        <w:t xml:space="preserve">stelt, op vraag van </w:t>
      </w:r>
      <w:r w:rsidR="00BF5632">
        <w:rPr>
          <w:lang w:val="nl-BE"/>
        </w:rPr>
        <w:t>een lid</w:t>
      </w:r>
      <w:r>
        <w:rPr>
          <w:szCs w:val="18"/>
          <w:lang w:val="nl-BE"/>
        </w:rPr>
        <w:t>, dat de</w:t>
      </w:r>
      <w:r w:rsidR="00A00A08" w:rsidRPr="00A00A08">
        <w:rPr>
          <w:szCs w:val="18"/>
          <w:lang w:val="nl-BE"/>
        </w:rPr>
        <w:t xml:space="preserve"> data</w:t>
      </w:r>
      <w:r>
        <w:rPr>
          <w:szCs w:val="18"/>
          <w:lang w:val="nl-BE"/>
        </w:rPr>
        <w:t xml:space="preserve"> voor de</w:t>
      </w:r>
      <w:r w:rsidR="00A00A08" w:rsidRPr="00A00A08">
        <w:rPr>
          <w:szCs w:val="18"/>
          <w:lang w:val="nl-BE"/>
        </w:rPr>
        <w:t xml:space="preserve"> vergaderingen met </w:t>
      </w:r>
      <w:r>
        <w:rPr>
          <w:szCs w:val="18"/>
          <w:lang w:val="nl-BE"/>
        </w:rPr>
        <w:t>de stakeholders over de begroting 2019</w:t>
      </w:r>
      <w:r w:rsidR="00A00A08" w:rsidRPr="00A00A08">
        <w:rPr>
          <w:szCs w:val="18"/>
          <w:lang w:val="nl-BE"/>
        </w:rPr>
        <w:t xml:space="preserve"> </w:t>
      </w:r>
      <w:r w:rsidR="00A00A08">
        <w:rPr>
          <w:szCs w:val="18"/>
          <w:lang w:val="nl-BE"/>
        </w:rPr>
        <w:t>nog niet gekend</w:t>
      </w:r>
      <w:r>
        <w:rPr>
          <w:szCs w:val="18"/>
          <w:lang w:val="nl-BE"/>
        </w:rPr>
        <w:t xml:space="preserve"> zijn</w:t>
      </w:r>
      <w:r w:rsidR="00A00A08">
        <w:rPr>
          <w:szCs w:val="18"/>
          <w:lang w:val="nl-BE"/>
        </w:rPr>
        <w:t xml:space="preserve">. Zodra bekend, </w:t>
      </w:r>
      <w:r>
        <w:rPr>
          <w:szCs w:val="18"/>
          <w:lang w:val="nl-BE"/>
        </w:rPr>
        <w:t xml:space="preserve">zullen ze </w:t>
      </w:r>
      <w:r w:rsidR="00A00A08">
        <w:rPr>
          <w:szCs w:val="18"/>
          <w:lang w:val="nl-BE"/>
        </w:rPr>
        <w:t xml:space="preserve">worden meegedeeld. </w:t>
      </w:r>
    </w:p>
    <w:p w14:paraId="18F8FFC0" w14:textId="77777777" w:rsidR="00C2604D" w:rsidRDefault="00C2604D" w:rsidP="00636874">
      <w:pPr>
        <w:rPr>
          <w:szCs w:val="18"/>
          <w:lang w:val="nl-BE"/>
        </w:rPr>
      </w:pPr>
      <w:r>
        <w:rPr>
          <w:szCs w:val="18"/>
          <w:lang w:val="nl-BE"/>
        </w:rPr>
        <w:t>Het document met de voorgestelde data voor de vergaderingen van het comité in 2018 wordt overlopen. De volgende wijzigingen worden doorgevoerd:</w:t>
      </w:r>
    </w:p>
    <w:p w14:paraId="23781C9A" w14:textId="28B44220" w:rsidR="00C2604D" w:rsidRDefault="00C2604D" w:rsidP="00636874">
      <w:pPr>
        <w:pStyle w:val="Lijstalinea"/>
        <w:numPr>
          <w:ilvl w:val="0"/>
          <w:numId w:val="18"/>
        </w:numPr>
        <w:rPr>
          <w:szCs w:val="18"/>
          <w:lang w:val="nl-BE"/>
        </w:rPr>
      </w:pPr>
      <w:r>
        <w:rPr>
          <w:szCs w:val="18"/>
          <w:lang w:val="nl-BE"/>
        </w:rPr>
        <w:t>De vergadering in februari zal doorgaan op</w:t>
      </w:r>
      <w:r w:rsidR="00A00A08" w:rsidRPr="00C2604D">
        <w:rPr>
          <w:szCs w:val="18"/>
          <w:lang w:val="nl-BE"/>
        </w:rPr>
        <w:t xml:space="preserve"> 21 februari</w:t>
      </w:r>
      <w:r w:rsidR="00C129C2">
        <w:rPr>
          <w:szCs w:val="18"/>
          <w:lang w:val="nl-BE"/>
        </w:rPr>
        <w:t xml:space="preserve"> (post meeting verplaatst naar 20 februari op vraag van de voorzitster)</w:t>
      </w:r>
      <w:r>
        <w:rPr>
          <w:szCs w:val="18"/>
          <w:lang w:val="nl-BE"/>
        </w:rPr>
        <w:t>;</w:t>
      </w:r>
    </w:p>
    <w:p w14:paraId="51EE0E18" w14:textId="77777777" w:rsidR="00A00A08" w:rsidRPr="00C2604D" w:rsidRDefault="00C2604D" w:rsidP="00636874">
      <w:pPr>
        <w:pStyle w:val="Lijstalinea"/>
        <w:numPr>
          <w:ilvl w:val="0"/>
          <w:numId w:val="18"/>
        </w:numPr>
        <w:rPr>
          <w:szCs w:val="18"/>
          <w:lang w:val="nl-BE"/>
        </w:rPr>
      </w:pPr>
      <w:r>
        <w:rPr>
          <w:szCs w:val="18"/>
          <w:lang w:val="nl-BE"/>
        </w:rPr>
        <w:t>De vergadering in september zal doorgaan op</w:t>
      </w:r>
      <w:r w:rsidR="00A00A08" w:rsidRPr="00C2604D">
        <w:rPr>
          <w:szCs w:val="18"/>
          <w:lang w:val="nl-BE"/>
        </w:rPr>
        <w:t xml:space="preserve"> 26 september. </w:t>
      </w:r>
    </w:p>
    <w:p w14:paraId="349F99DE" w14:textId="77777777" w:rsidR="00636874" w:rsidRPr="00C2604D" w:rsidRDefault="00636874" w:rsidP="00636874">
      <w:pPr>
        <w:rPr>
          <w:szCs w:val="18"/>
          <w:lang w:val="nl-BE"/>
        </w:rPr>
      </w:pPr>
    </w:p>
    <w:p w14:paraId="69DEA9BF" w14:textId="6AC3A55C" w:rsidR="00636874" w:rsidRPr="00636874" w:rsidRDefault="00636874" w:rsidP="00636874">
      <w:pPr>
        <w:ind w:left="708" w:right="-1" w:hanging="708"/>
        <w:rPr>
          <w:b/>
          <w:caps/>
          <w:color w:val="729BC8"/>
          <w:sz w:val="20"/>
          <w:szCs w:val="20"/>
        </w:rPr>
      </w:pPr>
      <w:r>
        <w:rPr>
          <w:b/>
          <w:caps/>
          <w:color w:val="729BC8"/>
          <w:sz w:val="20"/>
          <w:szCs w:val="20"/>
        </w:rPr>
        <w:t>9.</w:t>
      </w:r>
      <w:r w:rsidRPr="00C94A2F">
        <w:rPr>
          <w:b/>
          <w:caps/>
          <w:color w:val="729BC8"/>
          <w:sz w:val="20"/>
          <w:szCs w:val="20"/>
        </w:rPr>
        <w:tab/>
        <w:t>Stand van zaken financieringswet</w:t>
      </w:r>
      <w:r>
        <w:rPr>
          <w:b/>
          <w:caps/>
          <w:color w:val="729BC8"/>
          <w:sz w:val="20"/>
          <w:szCs w:val="20"/>
        </w:rPr>
        <w:t xml:space="preserve"> – infosessies farmaindustrie</w:t>
      </w:r>
      <w:r w:rsidRPr="00C94A2F">
        <w:rPr>
          <w:b/>
          <w:caps/>
          <w:color w:val="729BC8"/>
          <w:sz w:val="20"/>
          <w:szCs w:val="20"/>
        </w:rPr>
        <w:tab/>
      </w:r>
    </w:p>
    <w:p w14:paraId="1E22E4E6" w14:textId="0CF1259E" w:rsidR="00C2604D" w:rsidRDefault="00C2604D" w:rsidP="00C2604D">
      <w:pPr>
        <w:ind w:right="-1"/>
        <w:rPr>
          <w:szCs w:val="18"/>
          <w:lang w:val="nl-BE"/>
        </w:rPr>
      </w:pPr>
      <w:r>
        <w:rPr>
          <w:szCs w:val="18"/>
          <w:lang w:val="nl-BE"/>
        </w:rPr>
        <w:t>De financieringswet is</w:t>
      </w:r>
      <w:r w:rsidR="008D0609">
        <w:rPr>
          <w:szCs w:val="18"/>
          <w:lang w:val="nl-BE"/>
        </w:rPr>
        <w:t xml:space="preserve"> vorige week gestemd in de </w:t>
      </w:r>
      <w:r>
        <w:rPr>
          <w:szCs w:val="18"/>
          <w:lang w:val="nl-BE"/>
        </w:rPr>
        <w:t>Kamer</w:t>
      </w:r>
      <w:r w:rsidR="008D0609">
        <w:rPr>
          <w:szCs w:val="18"/>
          <w:lang w:val="nl-BE"/>
        </w:rPr>
        <w:t xml:space="preserve">commissie. </w:t>
      </w:r>
      <w:r>
        <w:rPr>
          <w:szCs w:val="18"/>
          <w:lang w:val="nl-BE"/>
        </w:rPr>
        <w:t xml:space="preserve">De laattijdige publicatie zou slechts </w:t>
      </w:r>
      <w:r w:rsidR="008D0609">
        <w:rPr>
          <w:szCs w:val="18"/>
          <w:lang w:val="nl-BE"/>
        </w:rPr>
        <w:t xml:space="preserve">een probleem </w:t>
      </w:r>
      <w:r>
        <w:rPr>
          <w:szCs w:val="18"/>
          <w:lang w:val="nl-BE"/>
        </w:rPr>
        <w:t xml:space="preserve">vormen </w:t>
      </w:r>
      <w:r w:rsidR="008D0609">
        <w:rPr>
          <w:szCs w:val="18"/>
          <w:lang w:val="nl-BE"/>
        </w:rPr>
        <w:t>voor de heffingen die op tr</w:t>
      </w:r>
      <w:r>
        <w:rPr>
          <w:szCs w:val="18"/>
          <w:lang w:val="nl-BE"/>
        </w:rPr>
        <w:t>imestriële basis worden geheven: de betrokken bepalingen zullen o</w:t>
      </w:r>
      <w:r w:rsidR="008D0609">
        <w:rPr>
          <w:szCs w:val="18"/>
          <w:lang w:val="nl-BE"/>
        </w:rPr>
        <w:t>p 1 april</w:t>
      </w:r>
      <w:r>
        <w:rPr>
          <w:szCs w:val="18"/>
          <w:lang w:val="nl-BE"/>
        </w:rPr>
        <w:t xml:space="preserve"> in werking treden. D</w:t>
      </w:r>
      <w:r w:rsidR="008D0609">
        <w:rPr>
          <w:szCs w:val="18"/>
          <w:lang w:val="nl-BE"/>
        </w:rPr>
        <w:t xml:space="preserve">e </w:t>
      </w:r>
      <w:r w:rsidR="0004665A">
        <w:rPr>
          <w:szCs w:val="18"/>
          <w:lang w:val="nl-BE"/>
        </w:rPr>
        <w:t>jaar</w:t>
      </w:r>
      <w:r w:rsidR="003D4BF5">
        <w:rPr>
          <w:szCs w:val="18"/>
          <w:lang w:val="nl-BE"/>
        </w:rPr>
        <w:t>heffingen</w:t>
      </w:r>
      <w:r w:rsidR="008D0609">
        <w:rPr>
          <w:szCs w:val="18"/>
          <w:lang w:val="nl-BE"/>
        </w:rPr>
        <w:t xml:space="preserve"> </w:t>
      </w:r>
      <w:r>
        <w:rPr>
          <w:szCs w:val="18"/>
          <w:lang w:val="nl-BE"/>
        </w:rPr>
        <w:t xml:space="preserve">zullen </w:t>
      </w:r>
      <w:r w:rsidR="008D0609">
        <w:rPr>
          <w:szCs w:val="18"/>
          <w:lang w:val="nl-BE"/>
        </w:rPr>
        <w:t>retroactief</w:t>
      </w:r>
      <w:r>
        <w:rPr>
          <w:szCs w:val="18"/>
          <w:lang w:val="nl-BE"/>
        </w:rPr>
        <w:t xml:space="preserve"> in werking treden</w:t>
      </w:r>
      <w:r w:rsidR="008D0609">
        <w:rPr>
          <w:szCs w:val="18"/>
          <w:lang w:val="nl-BE"/>
        </w:rPr>
        <w:t xml:space="preserve"> vanaf 1 januari. </w:t>
      </w:r>
      <w:r>
        <w:rPr>
          <w:szCs w:val="18"/>
          <w:lang w:val="nl-BE"/>
        </w:rPr>
        <w:t>Wat de r</w:t>
      </w:r>
      <w:r w:rsidR="008D0609">
        <w:rPr>
          <w:szCs w:val="18"/>
          <w:lang w:val="nl-BE"/>
        </w:rPr>
        <w:t>etributies</w:t>
      </w:r>
      <w:r>
        <w:rPr>
          <w:szCs w:val="18"/>
          <w:lang w:val="nl-BE"/>
        </w:rPr>
        <w:t xml:space="preserve"> </w:t>
      </w:r>
      <w:r w:rsidR="0004665A">
        <w:rPr>
          <w:szCs w:val="18"/>
          <w:lang w:val="nl-BE"/>
        </w:rPr>
        <w:t>betreft</w:t>
      </w:r>
      <w:r>
        <w:rPr>
          <w:szCs w:val="18"/>
          <w:lang w:val="nl-BE"/>
        </w:rPr>
        <w:t>, zullen de huidige bedragen (geï</w:t>
      </w:r>
      <w:r w:rsidR="008D0609">
        <w:rPr>
          <w:szCs w:val="18"/>
          <w:lang w:val="nl-BE"/>
        </w:rPr>
        <w:t>ndexeerd</w:t>
      </w:r>
      <w:r>
        <w:rPr>
          <w:szCs w:val="18"/>
          <w:lang w:val="nl-BE"/>
        </w:rPr>
        <w:t>) gelden tot aan de inwerkingtreding van de wet (</w:t>
      </w:r>
      <w:r w:rsidR="008D0609">
        <w:rPr>
          <w:szCs w:val="18"/>
          <w:lang w:val="nl-BE"/>
        </w:rPr>
        <w:t>tien dagen na publicatie</w:t>
      </w:r>
      <w:r>
        <w:rPr>
          <w:szCs w:val="18"/>
          <w:lang w:val="nl-BE"/>
        </w:rPr>
        <w:t>)</w:t>
      </w:r>
      <w:r w:rsidR="008D0609">
        <w:rPr>
          <w:szCs w:val="18"/>
          <w:lang w:val="nl-BE"/>
        </w:rPr>
        <w:t xml:space="preserve">. </w:t>
      </w:r>
    </w:p>
    <w:p w14:paraId="3BB3FD3C" w14:textId="5CB7AA6D" w:rsidR="00C503B6" w:rsidRPr="00C2604D" w:rsidRDefault="00BF5632" w:rsidP="00C2604D">
      <w:pPr>
        <w:ind w:right="-1"/>
        <w:rPr>
          <w:szCs w:val="18"/>
          <w:lang w:val="nl-BE"/>
        </w:rPr>
      </w:pPr>
      <w:r w:rsidRPr="00BF5632">
        <w:rPr>
          <w:szCs w:val="18"/>
          <w:lang w:val="nl-BE"/>
        </w:rPr>
        <w:t xml:space="preserve">Het FAGG </w:t>
      </w:r>
      <w:r w:rsidR="00C2604D">
        <w:rPr>
          <w:szCs w:val="18"/>
          <w:lang w:val="nl-BE"/>
        </w:rPr>
        <w:t>deelt mee dat de informatiesessies</w:t>
      </w:r>
      <w:r w:rsidR="00234C12">
        <w:rPr>
          <w:szCs w:val="18"/>
          <w:lang w:val="nl-BE"/>
        </w:rPr>
        <w:t xml:space="preserve"> (vier, waarvan twee in het Nederlands en 2 in het Frans)</w:t>
      </w:r>
      <w:r w:rsidR="00C2604D">
        <w:rPr>
          <w:szCs w:val="18"/>
          <w:lang w:val="nl-BE"/>
        </w:rPr>
        <w:t xml:space="preserve"> zullen plaatsvinden na de krokusvakantie.  </w:t>
      </w:r>
    </w:p>
    <w:p w14:paraId="0306AAB0" w14:textId="77777777" w:rsidR="00C503B6" w:rsidRDefault="00C503B6" w:rsidP="000176A2">
      <w:pPr>
        <w:rPr>
          <w:b/>
          <w:caps/>
          <w:color w:val="729BC8"/>
          <w:sz w:val="20"/>
          <w:szCs w:val="20"/>
          <w:lang w:val="nl-BE"/>
        </w:rPr>
      </w:pPr>
    </w:p>
    <w:p w14:paraId="645FF1E4" w14:textId="77777777" w:rsidR="000176A2" w:rsidRDefault="000176A2" w:rsidP="007F488E">
      <w:pPr>
        <w:ind w:right="-1"/>
        <w:rPr>
          <w:b/>
          <w:caps/>
          <w:color w:val="BDBDBD"/>
          <w:sz w:val="20"/>
          <w:szCs w:val="20"/>
          <w:lang w:val="nl-BE"/>
        </w:rPr>
      </w:pPr>
      <w:bookmarkStart w:id="0" w:name="_GoBack"/>
      <w:bookmarkEnd w:id="0"/>
    </w:p>
    <w:sectPr w:rsidR="000176A2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F68FFB" w16cid:durableId="1E1F0D77"/>
  <w16cid:commentId w16cid:paraId="7966AF52" w16cid:durableId="1E1F11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05DAC" w14:textId="77777777" w:rsidR="00E32A72" w:rsidRDefault="00E32A72" w:rsidP="00D820D6">
      <w:pPr>
        <w:spacing w:after="0" w:line="240" w:lineRule="auto"/>
      </w:pPr>
      <w:r>
        <w:separator/>
      </w:r>
    </w:p>
  </w:endnote>
  <w:endnote w:type="continuationSeparator" w:id="0">
    <w:p w14:paraId="401A3EAE" w14:textId="77777777" w:rsidR="00E32A72" w:rsidRDefault="00E32A72" w:rsidP="00D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68063C" w14:paraId="10E7947D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513C49C9" w14:textId="77777777" w:rsidR="0068063C" w:rsidRDefault="0068063C" w:rsidP="00C503B6">
          <w:pPr>
            <w:pStyle w:val="Koptekst"/>
            <w:ind w:left="113" w:right="113"/>
          </w:pPr>
          <w:r>
            <w:rPr>
              <w:color w:val="4F81BD" w:themeColor="accent1"/>
            </w:rPr>
            <w:t>Meeting report  17.01.2018</w:t>
          </w:r>
        </w:p>
      </w:tc>
    </w:tr>
    <w:tr w:rsidR="0068063C" w14:paraId="4DB6B597" w14:textId="77777777">
      <w:tc>
        <w:tcPr>
          <w:tcW w:w="498" w:type="dxa"/>
          <w:tcBorders>
            <w:top w:val="single" w:sz="4" w:space="0" w:color="auto"/>
          </w:tcBorders>
        </w:tcPr>
        <w:p w14:paraId="1F384B8A" w14:textId="6F9CF97D" w:rsidR="0068063C" w:rsidRPr="00382AF0" w:rsidRDefault="0068063C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744167" w:rsidRPr="00744167">
            <w:rPr>
              <w:noProof/>
              <w:color w:val="4F81BD" w:themeColor="accent1"/>
              <w:sz w:val="24"/>
              <w:szCs w:val="24"/>
            </w:rPr>
            <w:t>2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68063C" w14:paraId="2C33A4BF" w14:textId="77777777">
      <w:trPr>
        <w:trHeight w:val="768"/>
      </w:trPr>
      <w:tc>
        <w:tcPr>
          <w:tcW w:w="498" w:type="dxa"/>
        </w:tcPr>
        <w:p w14:paraId="75612E21" w14:textId="77777777" w:rsidR="0068063C" w:rsidRDefault="0068063C">
          <w:pPr>
            <w:pStyle w:val="Koptekst"/>
          </w:pPr>
        </w:p>
      </w:tc>
    </w:tr>
  </w:tbl>
  <w:p w14:paraId="5443F77F" w14:textId="6C22876A" w:rsidR="0068063C" w:rsidRPr="00277DC4" w:rsidRDefault="0068063C">
    <w:pPr>
      <w:pStyle w:val="Voettekst"/>
      <w:rPr>
        <w:lang w:val="en-US"/>
      </w:rPr>
    </w:pPr>
    <w:r w:rsidRPr="00277DC4">
      <w:rPr>
        <w:lang w:val="en-US"/>
      </w:rPr>
      <w:t xml:space="preserve">DC-CT </w:t>
    </w:r>
    <w:r>
      <w:rPr>
        <w:lang w:val="en-US"/>
      </w:rPr>
      <w:t>70</w:t>
    </w:r>
    <w:r w:rsidRPr="00277DC4">
      <w:rPr>
        <w:lang w:val="en-US"/>
      </w:rPr>
      <w:t xml:space="preserve"> </w:t>
    </w:r>
    <w:r w:rsidR="001365CE">
      <w:rPr>
        <w:lang w:val="en-US"/>
      </w:rPr>
      <w:t>DEF</w:t>
    </w:r>
    <w:r w:rsidRPr="00277DC4">
      <w:rPr>
        <w:lang w:val="en-US"/>
      </w:rPr>
      <w:t xml:space="preserve">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A3CD6" w14:textId="77777777" w:rsidR="00E32A72" w:rsidRDefault="00E32A72" w:rsidP="00D820D6">
      <w:pPr>
        <w:spacing w:after="0" w:line="240" w:lineRule="auto"/>
      </w:pPr>
      <w:r>
        <w:separator/>
      </w:r>
    </w:p>
  </w:footnote>
  <w:footnote w:type="continuationSeparator" w:id="0">
    <w:p w14:paraId="7C685B41" w14:textId="77777777" w:rsidR="00E32A72" w:rsidRDefault="00E32A72" w:rsidP="00D82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9BE"/>
    <w:multiLevelType w:val="hybridMultilevel"/>
    <w:tmpl w:val="7396CF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33C1"/>
    <w:multiLevelType w:val="hybridMultilevel"/>
    <w:tmpl w:val="C2D05748"/>
    <w:lvl w:ilvl="0" w:tplc="689A5498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E4504"/>
    <w:multiLevelType w:val="hybridMultilevel"/>
    <w:tmpl w:val="93861BE8"/>
    <w:lvl w:ilvl="0" w:tplc="1BD8816C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F2FCA"/>
    <w:multiLevelType w:val="hybridMultilevel"/>
    <w:tmpl w:val="41BE6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5C36"/>
    <w:multiLevelType w:val="hybridMultilevel"/>
    <w:tmpl w:val="7A523378"/>
    <w:lvl w:ilvl="0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BF464D"/>
    <w:multiLevelType w:val="hybridMultilevel"/>
    <w:tmpl w:val="FD404DEC"/>
    <w:lvl w:ilvl="0" w:tplc="DFBCEBAE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517D"/>
    <w:multiLevelType w:val="hybridMultilevel"/>
    <w:tmpl w:val="C37ABA5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B781F"/>
    <w:multiLevelType w:val="hybridMultilevel"/>
    <w:tmpl w:val="E0C6BE46"/>
    <w:lvl w:ilvl="0" w:tplc="51EC5824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77225"/>
    <w:multiLevelType w:val="hybridMultilevel"/>
    <w:tmpl w:val="A9C42F2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783707"/>
    <w:multiLevelType w:val="hybridMultilevel"/>
    <w:tmpl w:val="658036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D47E5"/>
    <w:multiLevelType w:val="hybridMultilevel"/>
    <w:tmpl w:val="05F01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84782"/>
    <w:multiLevelType w:val="hybridMultilevel"/>
    <w:tmpl w:val="3162DA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84EF1"/>
    <w:multiLevelType w:val="hybridMultilevel"/>
    <w:tmpl w:val="ACF4BA68"/>
    <w:lvl w:ilvl="0" w:tplc="61021652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C57079"/>
    <w:multiLevelType w:val="hybridMultilevel"/>
    <w:tmpl w:val="2B301FF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2430C"/>
    <w:multiLevelType w:val="hybridMultilevel"/>
    <w:tmpl w:val="A31040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121442"/>
    <w:multiLevelType w:val="hybridMultilevel"/>
    <w:tmpl w:val="53CADE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065D"/>
    <w:multiLevelType w:val="hybridMultilevel"/>
    <w:tmpl w:val="1C10F7F4"/>
    <w:lvl w:ilvl="0" w:tplc="CCE05B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35A12"/>
    <w:multiLevelType w:val="hybridMultilevel"/>
    <w:tmpl w:val="84D2EE50"/>
    <w:lvl w:ilvl="0" w:tplc="C0BA434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F37AE"/>
    <w:multiLevelType w:val="hybridMultilevel"/>
    <w:tmpl w:val="43428B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2"/>
  </w:num>
  <w:num w:numId="15">
    <w:abstractNumId w:val="14"/>
  </w:num>
  <w:num w:numId="16">
    <w:abstractNumId w:val="8"/>
  </w:num>
  <w:num w:numId="17">
    <w:abstractNumId w:val="6"/>
  </w:num>
  <w:num w:numId="18">
    <w:abstractNumId w:val="7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5B"/>
    <w:rsid w:val="0000067F"/>
    <w:rsid w:val="00000CB6"/>
    <w:rsid w:val="00001053"/>
    <w:rsid w:val="00001329"/>
    <w:rsid w:val="000016D3"/>
    <w:rsid w:val="00002076"/>
    <w:rsid w:val="000031BE"/>
    <w:rsid w:val="00004363"/>
    <w:rsid w:val="0000498A"/>
    <w:rsid w:val="00005E59"/>
    <w:rsid w:val="00006DAC"/>
    <w:rsid w:val="000070F7"/>
    <w:rsid w:val="00007BE5"/>
    <w:rsid w:val="000121FC"/>
    <w:rsid w:val="000137E2"/>
    <w:rsid w:val="00013BB6"/>
    <w:rsid w:val="00013C48"/>
    <w:rsid w:val="000157AB"/>
    <w:rsid w:val="000159A3"/>
    <w:rsid w:val="00015B4E"/>
    <w:rsid w:val="000176A2"/>
    <w:rsid w:val="0002040C"/>
    <w:rsid w:val="000213DB"/>
    <w:rsid w:val="0002203C"/>
    <w:rsid w:val="0002266D"/>
    <w:rsid w:val="00023DC7"/>
    <w:rsid w:val="000244C1"/>
    <w:rsid w:val="0002574B"/>
    <w:rsid w:val="00025BEC"/>
    <w:rsid w:val="000266A2"/>
    <w:rsid w:val="0002680F"/>
    <w:rsid w:val="00027176"/>
    <w:rsid w:val="00027BFC"/>
    <w:rsid w:val="00027CED"/>
    <w:rsid w:val="00030669"/>
    <w:rsid w:val="00031209"/>
    <w:rsid w:val="00032EDF"/>
    <w:rsid w:val="0003465A"/>
    <w:rsid w:val="0003528B"/>
    <w:rsid w:val="00035DE6"/>
    <w:rsid w:val="000375F0"/>
    <w:rsid w:val="00041E46"/>
    <w:rsid w:val="000425C3"/>
    <w:rsid w:val="0004262A"/>
    <w:rsid w:val="00043FE0"/>
    <w:rsid w:val="000454DA"/>
    <w:rsid w:val="00045C31"/>
    <w:rsid w:val="0004665A"/>
    <w:rsid w:val="000479F9"/>
    <w:rsid w:val="00050044"/>
    <w:rsid w:val="00060F37"/>
    <w:rsid w:val="00061F3E"/>
    <w:rsid w:val="000627C3"/>
    <w:rsid w:val="00062C47"/>
    <w:rsid w:val="00063797"/>
    <w:rsid w:val="00064A99"/>
    <w:rsid w:val="00064FFF"/>
    <w:rsid w:val="000659DE"/>
    <w:rsid w:val="00065B49"/>
    <w:rsid w:val="000700C9"/>
    <w:rsid w:val="00071A99"/>
    <w:rsid w:val="0007360E"/>
    <w:rsid w:val="000742F2"/>
    <w:rsid w:val="00074D57"/>
    <w:rsid w:val="00076E60"/>
    <w:rsid w:val="00077CF0"/>
    <w:rsid w:val="00083442"/>
    <w:rsid w:val="00083BE7"/>
    <w:rsid w:val="00084215"/>
    <w:rsid w:val="00085899"/>
    <w:rsid w:val="00086BCD"/>
    <w:rsid w:val="0008731C"/>
    <w:rsid w:val="000902FA"/>
    <w:rsid w:val="000905D5"/>
    <w:rsid w:val="000939D7"/>
    <w:rsid w:val="000954F3"/>
    <w:rsid w:val="00095BCE"/>
    <w:rsid w:val="000967D0"/>
    <w:rsid w:val="000A0781"/>
    <w:rsid w:val="000A173E"/>
    <w:rsid w:val="000A1B88"/>
    <w:rsid w:val="000A4276"/>
    <w:rsid w:val="000A681A"/>
    <w:rsid w:val="000B1211"/>
    <w:rsid w:val="000B2E0A"/>
    <w:rsid w:val="000B3F5B"/>
    <w:rsid w:val="000B3FF1"/>
    <w:rsid w:val="000B6A7E"/>
    <w:rsid w:val="000B757E"/>
    <w:rsid w:val="000B79A9"/>
    <w:rsid w:val="000C019E"/>
    <w:rsid w:val="000C0F32"/>
    <w:rsid w:val="000C2BD6"/>
    <w:rsid w:val="000C45CB"/>
    <w:rsid w:val="000C57CC"/>
    <w:rsid w:val="000D00EA"/>
    <w:rsid w:val="000D2BA5"/>
    <w:rsid w:val="000D5179"/>
    <w:rsid w:val="000D5BE8"/>
    <w:rsid w:val="000E1A12"/>
    <w:rsid w:val="000E6C98"/>
    <w:rsid w:val="000F0A35"/>
    <w:rsid w:val="000F1945"/>
    <w:rsid w:val="000F4A9F"/>
    <w:rsid w:val="000F5EB3"/>
    <w:rsid w:val="000F65E4"/>
    <w:rsid w:val="000F6EF0"/>
    <w:rsid w:val="000F702F"/>
    <w:rsid w:val="00100ED3"/>
    <w:rsid w:val="0010126C"/>
    <w:rsid w:val="0010238F"/>
    <w:rsid w:val="00102423"/>
    <w:rsid w:val="0010526B"/>
    <w:rsid w:val="0010624C"/>
    <w:rsid w:val="001079A6"/>
    <w:rsid w:val="00107FE8"/>
    <w:rsid w:val="00110D15"/>
    <w:rsid w:val="001162C9"/>
    <w:rsid w:val="001217BD"/>
    <w:rsid w:val="00122E1C"/>
    <w:rsid w:val="00123568"/>
    <w:rsid w:val="00123571"/>
    <w:rsid w:val="0012448E"/>
    <w:rsid w:val="00124777"/>
    <w:rsid w:val="00125EE0"/>
    <w:rsid w:val="001276C5"/>
    <w:rsid w:val="0013055A"/>
    <w:rsid w:val="00131414"/>
    <w:rsid w:val="001324C8"/>
    <w:rsid w:val="001341EA"/>
    <w:rsid w:val="00134B4F"/>
    <w:rsid w:val="00134B5B"/>
    <w:rsid w:val="0013542C"/>
    <w:rsid w:val="001365C2"/>
    <w:rsid w:val="001365CE"/>
    <w:rsid w:val="00140CF4"/>
    <w:rsid w:val="00143E1C"/>
    <w:rsid w:val="00146374"/>
    <w:rsid w:val="00146B02"/>
    <w:rsid w:val="00146CB4"/>
    <w:rsid w:val="00147B93"/>
    <w:rsid w:val="0015101C"/>
    <w:rsid w:val="00152904"/>
    <w:rsid w:val="0015325F"/>
    <w:rsid w:val="00154C8E"/>
    <w:rsid w:val="0015554F"/>
    <w:rsid w:val="00162B21"/>
    <w:rsid w:val="001639A8"/>
    <w:rsid w:val="0016469E"/>
    <w:rsid w:val="001667B4"/>
    <w:rsid w:val="0016687B"/>
    <w:rsid w:val="00167590"/>
    <w:rsid w:val="00172F1C"/>
    <w:rsid w:val="00174E95"/>
    <w:rsid w:val="00175F0E"/>
    <w:rsid w:val="00176CA3"/>
    <w:rsid w:val="00177B8A"/>
    <w:rsid w:val="001818CE"/>
    <w:rsid w:val="00183669"/>
    <w:rsid w:val="0018516B"/>
    <w:rsid w:val="001874F7"/>
    <w:rsid w:val="001875C2"/>
    <w:rsid w:val="001901BD"/>
    <w:rsid w:val="00193951"/>
    <w:rsid w:val="00194A29"/>
    <w:rsid w:val="00195986"/>
    <w:rsid w:val="00197908"/>
    <w:rsid w:val="001A21AB"/>
    <w:rsid w:val="001A29AC"/>
    <w:rsid w:val="001A3444"/>
    <w:rsid w:val="001A4DB0"/>
    <w:rsid w:val="001A6755"/>
    <w:rsid w:val="001A7E77"/>
    <w:rsid w:val="001B0995"/>
    <w:rsid w:val="001B2B88"/>
    <w:rsid w:val="001B5218"/>
    <w:rsid w:val="001B53B4"/>
    <w:rsid w:val="001B6C91"/>
    <w:rsid w:val="001B7F91"/>
    <w:rsid w:val="001C0229"/>
    <w:rsid w:val="001C0AB3"/>
    <w:rsid w:val="001C2147"/>
    <w:rsid w:val="001C3D8A"/>
    <w:rsid w:val="001C5D18"/>
    <w:rsid w:val="001C5EE2"/>
    <w:rsid w:val="001C5F59"/>
    <w:rsid w:val="001D1561"/>
    <w:rsid w:val="001D2A7F"/>
    <w:rsid w:val="001D2CEB"/>
    <w:rsid w:val="001D2E71"/>
    <w:rsid w:val="001D3151"/>
    <w:rsid w:val="001D3DDE"/>
    <w:rsid w:val="001D40F0"/>
    <w:rsid w:val="001D668B"/>
    <w:rsid w:val="001E0BFF"/>
    <w:rsid w:val="001E25FE"/>
    <w:rsid w:val="001E2BE0"/>
    <w:rsid w:val="001E441B"/>
    <w:rsid w:val="001E7BCB"/>
    <w:rsid w:val="001E7FAE"/>
    <w:rsid w:val="001F415D"/>
    <w:rsid w:val="002001B0"/>
    <w:rsid w:val="00200FF8"/>
    <w:rsid w:val="00202768"/>
    <w:rsid w:val="00206A21"/>
    <w:rsid w:val="002110FA"/>
    <w:rsid w:val="002135CB"/>
    <w:rsid w:val="00216271"/>
    <w:rsid w:val="002178F4"/>
    <w:rsid w:val="00220F91"/>
    <w:rsid w:val="0022396A"/>
    <w:rsid w:val="00224133"/>
    <w:rsid w:val="00224666"/>
    <w:rsid w:val="00224E65"/>
    <w:rsid w:val="0022695E"/>
    <w:rsid w:val="00227B50"/>
    <w:rsid w:val="002300DB"/>
    <w:rsid w:val="0023047F"/>
    <w:rsid w:val="00230536"/>
    <w:rsid w:val="002326A7"/>
    <w:rsid w:val="0023465F"/>
    <w:rsid w:val="00234C12"/>
    <w:rsid w:val="002379D8"/>
    <w:rsid w:val="002404AD"/>
    <w:rsid w:val="00240F6D"/>
    <w:rsid w:val="0024235B"/>
    <w:rsid w:val="00244296"/>
    <w:rsid w:val="00244C98"/>
    <w:rsid w:val="0024505E"/>
    <w:rsid w:val="002454C7"/>
    <w:rsid w:val="00245639"/>
    <w:rsid w:val="0024589E"/>
    <w:rsid w:val="0025310F"/>
    <w:rsid w:val="00253452"/>
    <w:rsid w:val="00253B25"/>
    <w:rsid w:val="00255742"/>
    <w:rsid w:val="00256E9F"/>
    <w:rsid w:val="0026059F"/>
    <w:rsid w:val="002663F5"/>
    <w:rsid w:val="00271EF4"/>
    <w:rsid w:val="00272EC7"/>
    <w:rsid w:val="00273856"/>
    <w:rsid w:val="002759E2"/>
    <w:rsid w:val="00275B06"/>
    <w:rsid w:val="00275D54"/>
    <w:rsid w:val="00277DC4"/>
    <w:rsid w:val="00280157"/>
    <w:rsid w:val="0028028F"/>
    <w:rsid w:val="0028549F"/>
    <w:rsid w:val="00285F7E"/>
    <w:rsid w:val="00292E11"/>
    <w:rsid w:val="00293510"/>
    <w:rsid w:val="00293CD4"/>
    <w:rsid w:val="00293D4C"/>
    <w:rsid w:val="00294559"/>
    <w:rsid w:val="002958D0"/>
    <w:rsid w:val="0029652B"/>
    <w:rsid w:val="002A1698"/>
    <w:rsid w:val="002A3ACC"/>
    <w:rsid w:val="002A41AC"/>
    <w:rsid w:val="002A4AF6"/>
    <w:rsid w:val="002A4FE5"/>
    <w:rsid w:val="002A5065"/>
    <w:rsid w:val="002A5244"/>
    <w:rsid w:val="002A6928"/>
    <w:rsid w:val="002B1029"/>
    <w:rsid w:val="002B37BD"/>
    <w:rsid w:val="002B512E"/>
    <w:rsid w:val="002B763A"/>
    <w:rsid w:val="002C09F9"/>
    <w:rsid w:val="002C2FAF"/>
    <w:rsid w:val="002C38B0"/>
    <w:rsid w:val="002C4CF2"/>
    <w:rsid w:val="002C5DB8"/>
    <w:rsid w:val="002C7112"/>
    <w:rsid w:val="002C726E"/>
    <w:rsid w:val="002D05B1"/>
    <w:rsid w:val="002D17AE"/>
    <w:rsid w:val="002D17B9"/>
    <w:rsid w:val="002D23C9"/>
    <w:rsid w:val="002D23CE"/>
    <w:rsid w:val="002D4B4C"/>
    <w:rsid w:val="002D623B"/>
    <w:rsid w:val="002E20BD"/>
    <w:rsid w:val="002E27B0"/>
    <w:rsid w:val="002E582D"/>
    <w:rsid w:val="002F12C4"/>
    <w:rsid w:val="002F4890"/>
    <w:rsid w:val="002F622D"/>
    <w:rsid w:val="002F6A3A"/>
    <w:rsid w:val="002F70AE"/>
    <w:rsid w:val="00301632"/>
    <w:rsid w:val="00303572"/>
    <w:rsid w:val="0030389A"/>
    <w:rsid w:val="00305083"/>
    <w:rsid w:val="00306FB3"/>
    <w:rsid w:val="003076C7"/>
    <w:rsid w:val="00307AE6"/>
    <w:rsid w:val="003101E5"/>
    <w:rsid w:val="003103CB"/>
    <w:rsid w:val="00311628"/>
    <w:rsid w:val="00312839"/>
    <w:rsid w:val="00312C63"/>
    <w:rsid w:val="00312F37"/>
    <w:rsid w:val="00313E06"/>
    <w:rsid w:val="003147D8"/>
    <w:rsid w:val="003158CA"/>
    <w:rsid w:val="00317883"/>
    <w:rsid w:val="00317ADC"/>
    <w:rsid w:val="003204FB"/>
    <w:rsid w:val="00321407"/>
    <w:rsid w:val="00324C6B"/>
    <w:rsid w:val="003267E9"/>
    <w:rsid w:val="00327931"/>
    <w:rsid w:val="00331A73"/>
    <w:rsid w:val="0033273D"/>
    <w:rsid w:val="003331E2"/>
    <w:rsid w:val="003334EA"/>
    <w:rsid w:val="003334F9"/>
    <w:rsid w:val="0033470A"/>
    <w:rsid w:val="0034059C"/>
    <w:rsid w:val="00340B41"/>
    <w:rsid w:val="00340B4A"/>
    <w:rsid w:val="003446EC"/>
    <w:rsid w:val="00344CA6"/>
    <w:rsid w:val="003457ED"/>
    <w:rsid w:val="00345B49"/>
    <w:rsid w:val="003469A1"/>
    <w:rsid w:val="00346DB2"/>
    <w:rsid w:val="00346FC2"/>
    <w:rsid w:val="0035108F"/>
    <w:rsid w:val="00352F3A"/>
    <w:rsid w:val="00354A9A"/>
    <w:rsid w:val="0035668B"/>
    <w:rsid w:val="00356C2C"/>
    <w:rsid w:val="00356C7F"/>
    <w:rsid w:val="0036049B"/>
    <w:rsid w:val="003612BF"/>
    <w:rsid w:val="00362131"/>
    <w:rsid w:val="00362576"/>
    <w:rsid w:val="00364322"/>
    <w:rsid w:val="00364726"/>
    <w:rsid w:val="003660DF"/>
    <w:rsid w:val="00372B63"/>
    <w:rsid w:val="00374985"/>
    <w:rsid w:val="00374D14"/>
    <w:rsid w:val="00376C7F"/>
    <w:rsid w:val="00377182"/>
    <w:rsid w:val="00382AF0"/>
    <w:rsid w:val="003830E4"/>
    <w:rsid w:val="00383A7C"/>
    <w:rsid w:val="00384890"/>
    <w:rsid w:val="00396330"/>
    <w:rsid w:val="0039650C"/>
    <w:rsid w:val="00396BE7"/>
    <w:rsid w:val="00397C6B"/>
    <w:rsid w:val="003A0EA5"/>
    <w:rsid w:val="003A2BA0"/>
    <w:rsid w:val="003A5399"/>
    <w:rsid w:val="003B0A65"/>
    <w:rsid w:val="003B2316"/>
    <w:rsid w:val="003B245C"/>
    <w:rsid w:val="003B2BED"/>
    <w:rsid w:val="003B2ECF"/>
    <w:rsid w:val="003B6071"/>
    <w:rsid w:val="003B60C0"/>
    <w:rsid w:val="003C0635"/>
    <w:rsid w:val="003C13B7"/>
    <w:rsid w:val="003C1851"/>
    <w:rsid w:val="003C5C84"/>
    <w:rsid w:val="003C7549"/>
    <w:rsid w:val="003D0253"/>
    <w:rsid w:val="003D040E"/>
    <w:rsid w:val="003D09D7"/>
    <w:rsid w:val="003D2364"/>
    <w:rsid w:val="003D37F7"/>
    <w:rsid w:val="003D4BF5"/>
    <w:rsid w:val="003D6806"/>
    <w:rsid w:val="003E27FC"/>
    <w:rsid w:val="003E42EE"/>
    <w:rsid w:val="003E50C9"/>
    <w:rsid w:val="003E57B2"/>
    <w:rsid w:val="003E780B"/>
    <w:rsid w:val="003F4C7A"/>
    <w:rsid w:val="003F5801"/>
    <w:rsid w:val="003F6D91"/>
    <w:rsid w:val="003F7C51"/>
    <w:rsid w:val="00400937"/>
    <w:rsid w:val="0040142C"/>
    <w:rsid w:val="0040310D"/>
    <w:rsid w:val="00405431"/>
    <w:rsid w:val="004058BE"/>
    <w:rsid w:val="00407F2E"/>
    <w:rsid w:val="004103DD"/>
    <w:rsid w:val="00410E97"/>
    <w:rsid w:val="004124F2"/>
    <w:rsid w:val="0041393A"/>
    <w:rsid w:val="00413AFA"/>
    <w:rsid w:val="00415113"/>
    <w:rsid w:val="00415A34"/>
    <w:rsid w:val="00420AA3"/>
    <w:rsid w:val="00420E5B"/>
    <w:rsid w:val="004213F8"/>
    <w:rsid w:val="00421C3C"/>
    <w:rsid w:val="00423928"/>
    <w:rsid w:val="004241D0"/>
    <w:rsid w:val="0042488D"/>
    <w:rsid w:val="00425F01"/>
    <w:rsid w:val="00426C56"/>
    <w:rsid w:val="00427740"/>
    <w:rsid w:val="00431693"/>
    <w:rsid w:val="0043298B"/>
    <w:rsid w:val="00432CD7"/>
    <w:rsid w:val="004341FA"/>
    <w:rsid w:val="004367AB"/>
    <w:rsid w:val="00436B6F"/>
    <w:rsid w:val="00437D9C"/>
    <w:rsid w:val="00437FA1"/>
    <w:rsid w:val="004409D3"/>
    <w:rsid w:val="00443DE7"/>
    <w:rsid w:val="0044425C"/>
    <w:rsid w:val="00444B52"/>
    <w:rsid w:val="004479B0"/>
    <w:rsid w:val="00455D6D"/>
    <w:rsid w:val="004564E5"/>
    <w:rsid w:val="00457110"/>
    <w:rsid w:val="00457619"/>
    <w:rsid w:val="00461E25"/>
    <w:rsid w:val="00464293"/>
    <w:rsid w:val="00464D69"/>
    <w:rsid w:val="00465714"/>
    <w:rsid w:val="004705F2"/>
    <w:rsid w:val="00472ABE"/>
    <w:rsid w:val="00473354"/>
    <w:rsid w:val="00474529"/>
    <w:rsid w:val="00476AFA"/>
    <w:rsid w:val="00477D46"/>
    <w:rsid w:val="00481C52"/>
    <w:rsid w:val="0048396A"/>
    <w:rsid w:val="00483BD0"/>
    <w:rsid w:val="0048444D"/>
    <w:rsid w:val="004845CC"/>
    <w:rsid w:val="00491F51"/>
    <w:rsid w:val="0049208E"/>
    <w:rsid w:val="004936DC"/>
    <w:rsid w:val="00493FCD"/>
    <w:rsid w:val="0049717A"/>
    <w:rsid w:val="004A08AA"/>
    <w:rsid w:val="004A185D"/>
    <w:rsid w:val="004A2993"/>
    <w:rsid w:val="004A3810"/>
    <w:rsid w:val="004A3B44"/>
    <w:rsid w:val="004A49A1"/>
    <w:rsid w:val="004A5739"/>
    <w:rsid w:val="004A74BE"/>
    <w:rsid w:val="004B0092"/>
    <w:rsid w:val="004B0AE0"/>
    <w:rsid w:val="004B2CCB"/>
    <w:rsid w:val="004B2E82"/>
    <w:rsid w:val="004B334B"/>
    <w:rsid w:val="004B61DA"/>
    <w:rsid w:val="004B693F"/>
    <w:rsid w:val="004B7537"/>
    <w:rsid w:val="004B75F3"/>
    <w:rsid w:val="004B7686"/>
    <w:rsid w:val="004C007D"/>
    <w:rsid w:val="004C1188"/>
    <w:rsid w:val="004C2111"/>
    <w:rsid w:val="004C3992"/>
    <w:rsid w:val="004C3E4C"/>
    <w:rsid w:val="004C4EB9"/>
    <w:rsid w:val="004D0089"/>
    <w:rsid w:val="004D12DD"/>
    <w:rsid w:val="004D1CB2"/>
    <w:rsid w:val="004D20C7"/>
    <w:rsid w:val="004D4A9D"/>
    <w:rsid w:val="004D4B2F"/>
    <w:rsid w:val="004D4E56"/>
    <w:rsid w:val="004D57C6"/>
    <w:rsid w:val="004D57FC"/>
    <w:rsid w:val="004D5D66"/>
    <w:rsid w:val="004D6918"/>
    <w:rsid w:val="004D77E5"/>
    <w:rsid w:val="004E37EB"/>
    <w:rsid w:val="004E3F07"/>
    <w:rsid w:val="004E4205"/>
    <w:rsid w:val="004E4303"/>
    <w:rsid w:val="004E5CFB"/>
    <w:rsid w:val="004F0D71"/>
    <w:rsid w:val="004F1177"/>
    <w:rsid w:val="004F2F71"/>
    <w:rsid w:val="004F4E7F"/>
    <w:rsid w:val="004F5E46"/>
    <w:rsid w:val="00500385"/>
    <w:rsid w:val="005017D7"/>
    <w:rsid w:val="0050288C"/>
    <w:rsid w:val="00502C03"/>
    <w:rsid w:val="005048BF"/>
    <w:rsid w:val="00505372"/>
    <w:rsid w:val="00505A66"/>
    <w:rsid w:val="00505EE8"/>
    <w:rsid w:val="00506E60"/>
    <w:rsid w:val="00506FE3"/>
    <w:rsid w:val="005105F4"/>
    <w:rsid w:val="00510EDE"/>
    <w:rsid w:val="00512C9B"/>
    <w:rsid w:val="00512F89"/>
    <w:rsid w:val="0051340B"/>
    <w:rsid w:val="0051441B"/>
    <w:rsid w:val="00516F3F"/>
    <w:rsid w:val="00517E3B"/>
    <w:rsid w:val="00520E04"/>
    <w:rsid w:val="005214A1"/>
    <w:rsid w:val="00521583"/>
    <w:rsid w:val="005220EF"/>
    <w:rsid w:val="005221B7"/>
    <w:rsid w:val="0052267C"/>
    <w:rsid w:val="00522870"/>
    <w:rsid w:val="00523352"/>
    <w:rsid w:val="00526A99"/>
    <w:rsid w:val="00527A41"/>
    <w:rsid w:val="00530078"/>
    <w:rsid w:val="00530823"/>
    <w:rsid w:val="005315B4"/>
    <w:rsid w:val="005346EB"/>
    <w:rsid w:val="00534956"/>
    <w:rsid w:val="005349F4"/>
    <w:rsid w:val="00537297"/>
    <w:rsid w:val="0053733B"/>
    <w:rsid w:val="005377A8"/>
    <w:rsid w:val="00542754"/>
    <w:rsid w:val="0054380B"/>
    <w:rsid w:val="0054404F"/>
    <w:rsid w:val="005445B2"/>
    <w:rsid w:val="00544956"/>
    <w:rsid w:val="00545F9A"/>
    <w:rsid w:val="0054626B"/>
    <w:rsid w:val="00546604"/>
    <w:rsid w:val="005475FF"/>
    <w:rsid w:val="005516CF"/>
    <w:rsid w:val="00551701"/>
    <w:rsid w:val="00552DEB"/>
    <w:rsid w:val="00552FFB"/>
    <w:rsid w:val="00553058"/>
    <w:rsid w:val="0055487A"/>
    <w:rsid w:val="00560552"/>
    <w:rsid w:val="00562EA5"/>
    <w:rsid w:val="00564B6D"/>
    <w:rsid w:val="00565B1F"/>
    <w:rsid w:val="005675DD"/>
    <w:rsid w:val="00567C8F"/>
    <w:rsid w:val="00572503"/>
    <w:rsid w:val="00572840"/>
    <w:rsid w:val="00573963"/>
    <w:rsid w:val="00574955"/>
    <w:rsid w:val="00575C62"/>
    <w:rsid w:val="005760FD"/>
    <w:rsid w:val="00576BE0"/>
    <w:rsid w:val="005770CC"/>
    <w:rsid w:val="005776C9"/>
    <w:rsid w:val="00581C04"/>
    <w:rsid w:val="00582621"/>
    <w:rsid w:val="00582BD8"/>
    <w:rsid w:val="00583A1A"/>
    <w:rsid w:val="00586B10"/>
    <w:rsid w:val="00586D89"/>
    <w:rsid w:val="005873A9"/>
    <w:rsid w:val="005912A4"/>
    <w:rsid w:val="00592B03"/>
    <w:rsid w:val="0059310E"/>
    <w:rsid w:val="005931EA"/>
    <w:rsid w:val="00595A8F"/>
    <w:rsid w:val="00597CAD"/>
    <w:rsid w:val="005A0CD6"/>
    <w:rsid w:val="005A10C3"/>
    <w:rsid w:val="005A1D23"/>
    <w:rsid w:val="005A1DC2"/>
    <w:rsid w:val="005A206C"/>
    <w:rsid w:val="005A7E2B"/>
    <w:rsid w:val="005B1D5C"/>
    <w:rsid w:val="005B1DDA"/>
    <w:rsid w:val="005B1EB7"/>
    <w:rsid w:val="005B4558"/>
    <w:rsid w:val="005C0333"/>
    <w:rsid w:val="005C09FF"/>
    <w:rsid w:val="005C1089"/>
    <w:rsid w:val="005C3441"/>
    <w:rsid w:val="005C5FE1"/>
    <w:rsid w:val="005D104E"/>
    <w:rsid w:val="005D1160"/>
    <w:rsid w:val="005D135F"/>
    <w:rsid w:val="005D176A"/>
    <w:rsid w:val="005D28F3"/>
    <w:rsid w:val="005D292C"/>
    <w:rsid w:val="005D40BC"/>
    <w:rsid w:val="005D4143"/>
    <w:rsid w:val="005E0E7D"/>
    <w:rsid w:val="005E4D5A"/>
    <w:rsid w:val="005E59E2"/>
    <w:rsid w:val="005E65B8"/>
    <w:rsid w:val="005E6899"/>
    <w:rsid w:val="005E6989"/>
    <w:rsid w:val="005E6EEF"/>
    <w:rsid w:val="005F1BD4"/>
    <w:rsid w:val="005F4F30"/>
    <w:rsid w:val="005F51DD"/>
    <w:rsid w:val="005F55A7"/>
    <w:rsid w:val="005F6876"/>
    <w:rsid w:val="005F6A8E"/>
    <w:rsid w:val="005F7C11"/>
    <w:rsid w:val="0060274E"/>
    <w:rsid w:val="00603690"/>
    <w:rsid w:val="00603AE0"/>
    <w:rsid w:val="006042A8"/>
    <w:rsid w:val="006074CA"/>
    <w:rsid w:val="00607DCD"/>
    <w:rsid w:val="006125A1"/>
    <w:rsid w:val="00613B47"/>
    <w:rsid w:val="00614907"/>
    <w:rsid w:val="00615EB0"/>
    <w:rsid w:val="006162B5"/>
    <w:rsid w:val="00616AFA"/>
    <w:rsid w:val="006177D4"/>
    <w:rsid w:val="006213E9"/>
    <w:rsid w:val="00621FC9"/>
    <w:rsid w:val="0062267C"/>
    <w:rsid w:val="0062477A"/>
    <w:rsid w:val="00626007"/>
    <w:rsid w:val="0062627A"/>
    <w:rsid w:val="006302E0"/>
    <w:rsid w:val="006338DC"/>
    <w:rsid w:val="00633D24"/>
    <w:rsid w:val="00633F0F"/>
    <w:rsid w:val="00636829"/>
    <w:rsid w:val="00636874"/>
    <w:rsid w:val="0063699F"/>
    <w:rsid w:val="00637B90"/>
    <w:rsid w:val="00637F01"/>
    <w:rsid w:val="0064119D"/>
    <w:rsid w:val="00642333"/>
    <w:rsid w:val="00645D17"/>
    <w:rsid w:val="00646718"/>
    <w:rsid w:val="0064733D"/>
    <w:rsid w:val="0064741A"/>
    <w:rsid w:val="006507E0"/>
    <w:rsid w:val="00652DDF"/>
    <w:rsid w:val="006540C1"/>
    <w:rsid w:val="00654269"/>
    <w:rsid w:val="00654365"/>
    <w:rsid w:val="0065586F"/>
    <w:rsid w:val="00656B1C"/>
    <w:rsid w:val="006573C0"/>
    <w:rsid w:val="006634E3"/>
    <w:rsid w:val="00664DBB"/>
    <w:rsid w:val="006650BB"/>
    <w:rsid w:val="00666DC1"/>
    <w:rsid w:val="006678C4"/>
    <w:rsid w:val="00667AC6"/>
    <w:rsid w:val="00671DBE"/>
    <w:rsid w:val="00672FD4"/>
    <w:rsid w:val="006738D4"/>
    <w:rsid w:val="00673BFE"/>
    <w:rsid w:val="00673C38"/>
    <w:rsid w:val="00676A1A"/>
    <w:rsid w:val="0068063C"/>
    <w:rsid w:val="00682940"/>
    <w:rsid w:val="006841A8"/>
    <w:rsid w:val="0068487F"/>
    <w:rsid w:val="006849B6"/>
    <w:rsid w:val="006868B9"/>
    <w:rsid w:val="0068781C"/>
    <w:rsid w:val="006910C3"/>
    <w:rsid w:val="006917E8"/>
    <w:rsid w:val="00691BF9"/>
    <w:rsid w:val="00691C41"/>
    <w:rsid w:val="00693B83"/>
    <w:rsid w:val="00694597"/>
    <w:rsid w:val="00694CFF"/>
    <w:rsid w:val="00694D79"/>
    <w:rsid w:val="00696E40"/>
    <w:rsid w:val="00697980"/>
    <w:rsid w:val="006A0488"/>
    <w:rsid w:val="006A3F84"/>
    <w:rsid w:val="006B0840"/>
    <w:rsid w:val="006B1095"/>
    <w:rsid w:val="006B207F"/>
    <w:rsid w:val="006B29DD"/>
    <w:rsid w:val="006B46B4"/>
    <w:rsid w:val="006B4A32"/>
    <w:rsid w:val="006B7201"/>
    <w:rsid w:val="006B7F87"/>
    <w:rsid w:val="006C2FA5"/>
    <w:rsid w:val="006C504B"/>
    <w:rsid w:val="006C5419"/>
    <w:rsid w:val="006C7236"/>
    <w:rsid w:val="006D0585"/>
    <w:rsid w:val="006D081C"/>
    <w:rsid w:val="006D1D94"/>
    <w:rsid w:val="006D337F"/>
    <w:rsid w:val="006D458B"/>
    <w:rsid w:val="006D46D4"/>
    <w:rsid w:val="006D5097"/>
    <w:rsid w:val="006E2147"/>
    <w:rsid w:val="006E2946"/>
    <w:rsid w:val="006E2EDA"/>
    <w:rsid w:val="006E57CD"/>
    <w:rsid w:val="006E5C58"/>
    <w:rsid w:val="006E6493"/>
    <w:rsid w:val="006E6644"/>
    <w:rsid w:val="006E6E4B"/>
    <w:rsid w:val="006E7311"/>
    <w:rsid w:val="006E762A"/>
    <w:rsid w:val="006F01DB"/>
    <w:rsid w:val="006F157B"/>
    <w:rsid w:val="006F20EB"/>
    <w:rsid w:val="006F46F4"/>
    <w:rsid w:val="006F4770"/>
    <w:rsid w:val="006F6D24"/>
    <w:rsid w:val="0070010A"/>
    <w:rsid w:val="00700767"/>
    <w:rsid w:val="00701A2D"/>
    <w:rsid w:val="0070346A"/>
    <w:rsid w:val="00703664"/>
    <w:rsid w:val="00703BD2"/>
    <w:rsid w:val="00704C63"/>
    <w:rsid w:val="00707EF6"/>
    <w:rsid w:val="00711AEC"/>
    <w:rsid w:val="007128D3"/>
    <w:rsid w:val="00713578"/>
    <w:rsid w:val="00717780"/>
    <w:rsid w:val="007206A2"/>
    <w:rsid w:val="00724119"/>
    <w:rsid w:val="007243AD"/>
    <w:rsid w:val="007263BF"/>
    <w:rsid w:val="00732A00"/>
    <w:rsid w:val="00733E51"/>
    <w:rsid w:val="0073455D"/>
    <w:rsid w:val="00736949"/>
    <w:rsid w:val="00736DC3"/>
    <w:rsid w:val="007401F0"/>
    <w:rsid w:val="0074045C"/>
    <w:rsid w:val="00742983"/>
    <w:rsid w:val="00742F2A"/>
    <w:rsid w:val="007432D9"/>
    <w:rsid w:val="00743BB4"/>
    <w:rsid w:val="00744167"/>
    <w:rsid w:val="007449A1"/>
    <w:rsid w:val="007508CF"/>
    <w:rsid w:val="007515A9"/>
    <w:rsid w:val="007543CE"/>
    <w:rsid w:val="0075721B"/>
    <w:rsid w:val="00757D75"/>
    <w:rsid w:val="00762021"/>
    <w:rsid w:val="0076246A"/>
    <w:rsid w:val="00762B1D"/>
    <w:rsid w:val="007643D3"/>
    <w:rsid w:val="0076510B"/>
    <w:rsid w:val="0076635D"/>
    <w:rsid w:val="00767E80"/>
    <w:rsid w:val="007701C6"/>
    <w:rsid w:val="00770D34"/>
    <w:rsid w:val="00770E50"/>
    <w:rsid w:val="00772A8D"/>
    <w:rsid w:val="007763C3"/>
    <w:rsid w:val="00776442"/>
    <w:rsid w:val="0077712B"/>
    <w:rsid w:val="00781678"/>
    <w:rsid w:val="00781DA3"/>
    <w:rsid w:val="0078386D"/>
    <w:rsid w:val="0078398A"/>
    <w:rsid w:val="00784FAF"/>
    <w:rsid w:val="00790808"/>
    <w:rsid w:val="00791F42"/>
    <w:rsid w:val="00793C9D"/>
    <w:rsid w:val="00797020"/>
    <w:rsid w:val="0079702E"/>
    <w:rsid w:val="00797183"/>
    <w:rsid w:val="00797220"/>
    <w:rsid w:val="00797A68"/>
    <w:rsid w:val="007A0AEA"/>
    <w:rsid w:val="007A11C7"/>
    <w:rsid w:val="007A181F"/>
    <w:rsid w:val="007A1979"/>
    <w:rsid w:val="007A36E5"/>
    <w:rsid w:val="007A76F7"/>
    <w:rsid w:val="007A77AC"/>
    <w:rsid w:val="007B021D"/>
    <w:rsid w:val="007B1670"/>
    <w:rsid w:val="007B365E"/>
    <w:rsid w:val="007B3A9B"/>
    <w:rsid w:val="007B3CC0"/>
    <w:rsid w:val="007B6ED4"/>
    <w:rsid w:val="007C00BB"/>
    <w:rsid w:val="007C251A"/>
    <w:rsid w:val="007C42E3"/>
    <w:rsid w:val="007C53AD"/>
    <w:rsid w:val="007C5553"/>
    <w:rsid w:val="007C73F1"/>
    <w:rsid w:val="007C7EB6"/>
    <w:rsid w:val="007D263A"/>
    <w:rsid w:val="007D2B7C"/>
    <w:rsid w:val="007D6E6C"/>
    <w:rsid w:val="007E01D6"/>
    <w:rsid w:val="007E041E"/>
    <w:rsid w:val="007E0A34"/>
    <w:rsid w:val="007E0F1E"/>
    <w:rsid w:val="007E230E"/>
    <w:rsid w:val="007E45ED"/>
    <w:rsid w:val="007E6C15"/>
    <w:rsid w:val="007F0E8D"/>
    <w:rsid w:val="007F1EBF"/>
    <w:rsid w:val="007F287F"/>
    <w:rsid w:val="007F2BB0"/>
    <w:rsid w:val="007F3EEF"/>
    <w:rsid w:val="007F4772"/>
    <w:rsid w:val="007F488E"/>
    <w:rsid w:val="007F4C02"/>
    <w:rsid w:val="007F5535"/>
    <w:rsid w:val="007F5706"/>
    <w:rsid w:val="007F767E"/>
    <w:rsid w:val="007F7D8A"/>
    <w:rsid w:val="008047B4"/>
    <w:rsid w:val="00805BAE"/>
    <w:rsid w:val="00807E00"/>
    <w:rsid w:val="00813775"/>
    <w:rsid w:val="00816438"/>
    <w:rsid w:val="0081777A"/>
    <w:rsid w:val="00817F5E"/>
    <w:rsid w:val="00820F9A"/>
    <w:rsid w:val="00822D4B"/>
    <w:rsid w:val="00824FD5"/>
    <w:rsid w:val="00832D6D"/>
    <w:rsid w:val="008341AF"/>
    <w:rsid w:val="008448C0"/>
    <w:rsid w:val="00844995"/>
    <w:rsid w:val="008464C4"/>
    <w:rsid w:val="00847862"/>
    <w:rsid w:val="00847A04"/>
    <w:rsid w:val="00847C78"/>
    <w:rsid w:val="008528E2"/>
    <w:rsid w:val="00852DF3"/>
    <w:rsid w:val="00853256"/>
    <w:rsid w:val="0085444B"/>
    <w:rsid w:val="00855136"/>
    <w:rsid w:val="0085555A"/>
    <w:rsid w:val="00856203"/>
    <w:rsid w:val="00857317"/>
    <w:rsid w:val="00857577"/>
    <w:rsid w:val="00857645"/>
    <w:rsid w:val="00860E0B"/>
    <w:rsid w:val="00862395"/>
    <w:rsid w:val="00862E0A"/>
    <w:rsid w:val="00864020"/>
    <w:rsid w:val="0086428D"/>
    <w:rsid w:val="00864612"/>
    <w:rsid w:val="00865711"/>
    <w:rsid w:val="00865B76"/>
    <w:rsid w:val="00867324"/>
    <w:rsid w:val="00867B9E"/>
    <w:rsid w:val="00870CD2"/>
    <w:rsid w:val="0087166B"/>
    <w:rsid w:val="00871B53"/>
    <w:rsid w:val="00872301"/>
    <w:rsid w:val="00874B37"/>
    <w:rsid w:val="00876D9D"/>
    <w:rsid w:val="008834BE"/>
    <w:rsid w:val="0088618D"/>
    <w:rsid w:val="00886A55"/>
    <w:rsid w:val="00886A6D"/>
    <w:rsid w:val="00886C7D"/>
    <w:rsid w:val="00886E08"/>
    <w:rsid w:val="00887B28"/>
    <w:rsid w:val="008915C1"/>
    <w:rsid w:val="0089315D"/>
    <w:rsid w:val="00893771"/>
    <w:rsid w:val="00896580"/>
    <w:rsid w:val="008A0928"/>
    <w:rsid w:val="008A1707"/>
    <w:rsid w:val="008A376F"/>
    <w:rsid w:val="008A4823"/>
    <w:rsid w:val="008A5E31"/>
    <w:rsid w:val="008B15C8"/>
    <w:rsid w:val="008B1B6F"/>
    <w:rsid w:val="008B655E"/>
    <w:rsid w:val="008B66F6"/>
    <w:rsid w:val="008B7CCA"/>
    <w:rsid w:val="008B7F45"/>
    <w:rsid w:val="008C137D"/>
    <w:rsid w:val="008C1513"/>
    <w:rsid w:val="008C1874"/>
    <w:rsid w:val="008C2456"/>
    <w:rsid w:val="008C6E7F"/>
    <w:rsid w:val="008D0609"/>
    <w:rsid w:val="008D0EBF"/>
    <w:rsid w:val="008D1E01"/>
    <w:rsid w:val="008D6BF2"/>
    <w:rsid w:val="008D6F74"/>
    <w:rsid w:val="008E0C54"/>
    <w:rsid w:val="008E3344"/>
    <w:rsid w:val="008E34F8"/>
    <w:rsid w:val="008E466C"/>
    <w:rsid w:val="008E65E9"/>
    <w:rsid w:val="008E75E6"/>
    <w:rsid w:val="008E786F"/>
    <w:rsid w:val="008F005C"/>
    <w:rsid w:val="008F19B4"/>
    <w:rsid w:val="008F5279"/>
    <w:rsid w:val="008F6240"/>
    <w:rsid w:val="008F6681"/>
    <w:rsid w:val="008F6FF2"/>
    <w:rsid w:val="00901065"/>
    <w:rsid w:val="00902793"/>
    <w:rsid w:val="00905DB7"/>
    <w:rsid w:val="00907754"/>
    <w:rsid w:val="00907EB2"/>
    <w:rsid w:val="00911F9B"/>
    <w:rsid w:val="00915800"/>
    <w:rsid w:val="00917AF2"/>
    <w:rsid w:val="00920855"/>
    <w:rsid w:val="00922F4D"/>
    <w:rsid w:val="009247FC"/>
    <w:rsid w:val="009275D2"/>
    <w:rsid w:val="009300A0"/>
    <w:rsid w:val="00930300"/>
    <w:rsid w:val="0093283A"/>
    <w:rsid w:val="0093391A"/>
    <w:rsid w:val="0093462B"/>
    <w:rsid w:val="009352A9"/>
    <w:rsid w:val="009354C0"/>
    <w:rsid w:val="0093784D"/>
    <w:rsid w:val="00937966"/>
    <w:rsid w:val="0094141E"/>
    <w:rsid w:val="00941654"/>
    <w:rsid w:val="009464E1"/>
    <w:rsid w:val="009465E2"/>
    <w:rsid w:val="009473B2"/>
    <w:rsid w:val="00947D01"/>
    <w:rsid w:val="009509C0"/>
    <w:rsid w:val="00951E29"/>
    <w:rsid w:val="00954F7D"/>
    <w:rsid w:val="009555C2"/>
    <w:rsid w:val="00955A83"/>
    <w:rsid w:val="00957AB3"/>
    <w:rsid w:val="00960D1D"/>
    <w:rsid w:val="00964B11"/>
    <w:rsid w:val="00964EFD"/>
    <w:rsid w:val="00965008"/>
    <w:rsid w:val="0096612A"/>
    <w:rsid w:val="0096620E"/>
    <w:rsid w:val="00966B9A"/>
    <w:rsid w:val="009700D8"/>
    <w:rsid w:val="00970335"/>
    <w:rsid w:val="00971677"/>
    <w:rsid w:val="00972774"/>
    <w:rsid w:val="00973FC5"/>
    <w:rsid w:val="0097508B"/>
    <w:rsid w:val="0097769C"/>
    <w:rsid w:val="00981142"/>
    <w:rsid w:val="009817EF"/>
    <w:rsid w:val="00981BBC"/>
    <w:rsid w:val="00981F02"/>
    <w:rsid w:val="0098222C"/>
    <w:rsid w:val="0098346B"/>
    <w:rsid w:val="009839A1"/>
    <w:rsid w:val="00983FE6"/>
    <w:rsid w:val="009848AF"/>
    <w:rsid w:val="00985E3E"/>
    <w:rsid w:val="00986BDB"/>
    <w:rsid w:val="0099000E"/>
    <w:rsid w:val="0099220A"/>
    <w:rsid w:val="00993E61"/>
    <w:rsid w:val="009943E3"/>
    <w:rsid w:val="009949E5"/>
    <w:rsid w:val="00995D4D"/>
    <w:rsid w:val="00996808"/>
    <w:rsid w:val="00996C25"/>
    <w:rsid w:val="009979C1"/>
    <w:rsid w:val="009A1F1C"/>
    <w:rsid w:val="009A2F2E"/>
    <w:rsid w:val="009A3652"/>
    <w:rsid w:val="009A4568"/>
    <w:rsid w:val="009A6CF2"/>
    <w:rsid w:val="009A7618"/>
    <w:rsid w:val="009B1DD0"/>
    <w:rsid w:val="009B1EEA"/>
    <w:rsid w:val="009B1EF7"/>
    <w:rsid w:val="009B3418"/>
    <w:rsid w:val="009B3B14"/>
    <w:rsid w:val="009B4067"/>
    <w:rsid w:val="009C3998"/>
    <w:rsid w:val="009C3FDE"/>
    <w:rsid w:val="009C4E01"/>
    <w:rsid w:val="009C67C1"/>
    <w:rsid w:val="009C70E4"/>
    <w:rsid w:val="009D1284"/>
    <w:rsid w:val="009D212A"/>
    <w:rsid w:val="009D428D"/>
    <w:rsid w:val="009D5CA9"/>
    <w:rsid w:val="009E14D4"/>
    <w:rsid w:val="009E417E"/>
    <w:rsid w:val="009E4A08"/>
    <w:rsid w:val="009E4CDA"/>
    <w:rsid w:val="009E58A3"/>
    <w:rsid w:val="009E68E0"/>
    <w:rsid w:val="009E6E96"/>
    <w:rsid w:val="009F02F2"/>
    <w:rsid w:val="009F0A6C"/>
    <w:rsid w:val="009F10FC"/>
    <w:rsid w:val="009F222C"/>
    <w:rsid w:val="009F27D9"/>
    <w:rsid w:val="009F2F4A"/>
    <w:rsid w:val="009F35D0"/>
    <w:rsid w:val="009F381C"/>
    <w:rsid w:val="009F474A"/>
    <w:rsid w:val="00A00A08"/>
    <w:rsid w:val="00A038BA"/>
    <w:rsid w:val="00A042C3"/>
    <w:rsid w:val="00A04B07"/>
    <w:rsid w:val="00A077BD"/>
    <w:rsid w:val="00A11B2E"/>
    <w:rsid w:val="00A1208B"/>
    <w:rsid w:val="00A12668"/>
    <w:rsid w:val="00A12953"/>
    <w:rsid w:val="00A12C28"/>
    <w:rsid w:val="00A13DA0"/>
    <w:rsid w:val="00A164D1"/>
    <w:rsid w:val="00A16E0B"/>
    <w:rsid w:val="00A225D2"/>
    <w:rsid w:val="00A22BF5"/>
    <w:rsid w:val="00A24740"/>
    <w:rsid w:val="00A2690B"/>
    <w:rsid w:val="00A27FE4"/>
    <w:rsid w:val="00A307B4"/>
    <w:rsid w:val="00A31005"/>
    <w:rsid w:val="00A3247E"/>
    <w:rsid w:val="00A3314B"/>
    <w:rsid w:val="00A337AC"/>
    <w:rsid w:val="00A339D4"/>
    <w:rsid w:val="00A35227"/>
    <w:rsid w:val="00A35640"/>
    <w:rsid w:val="00A36EE1"/>
    <w:rsid w:val="00A37419"/>
    <w:rsid w:val="00A37DAE"/>
    <w:rsid w:val="00A4065A"/>
    <w:rsid w:val="00A41105"/>
    <w:rsid w:val="00A41192"/>
    <w:rsid w:val="00A41B4E"/>
    <w:rsid w:val="00A41BF7"/>
    <w:rsid w:val="00A42486"/>
    <w:rsid w:val="00A428FD"/>
    <w:rsid w:val="00A437F3"/>
    <w:rsid w:val="00A44191"/>
    <w:rsid w:val="00A45389"/>
    <w:rsid w:val="00A45649"/>
    <w:rsid w:val="00A45FD2"/>
    <w:rsid w:val="00A47302"/>
    <w:rsid w:val="00A537F0"/>
    <w:rsid w:val="00A5434B"/>
    <w:rsid w:val="00A545F4"/>
    <w:rsid w:val="00A55B19"/>
    <w:rsid w:val="00A6068A"/>
    <w:rsid w:val="00A61755"/>
    <w:rsid w:val="00A61DFC"/>
    <w:rsid w:val="00A61FA6"/>
    <w:rsid w:val="00A6221C"/>
    <w:rsid w:val="00A667E1"/>
    <w:rsid w:val="00A66A2B"/>
    <w:rsid w:val="00A67129"/>
    <w:rsid w:val="00A71A2E"/>
    <w:rsid w:val="00A71DF9"/>
    <w:rsid w:val="00A724C4"/>
    <w:rsid w:val="00A7252B"/>
    <w:rsid w:val="00A746EE"/>
    <w:rsid w:val="00A751A1"/>
    <w:rsid w:val="00A76AB1"/>
    <w:rsid w:val="00A770EB"/>
    <w:rsid w:val="00A80AF6"/>
    <w:rsid w:val="00A83E29"/>
    <w:rsid w:val="00A84C75"/>
    <w:rsid w:val="00A84E7D"/>
    <w:rsid w:val="00A856C9"/>
    <w:rsid w:val="00A85D04"/>
    <w:rsid w:val="00A871B7"/>
    <w:rsid w:val="00A9085C"/>
    <w:rsid w:val="00A92C9B"/>
    <w:rsid w:val="00A93799"/>
    <w:rsid w:val="00A9455F"/>
    <w:rsid w:val="00A94664"/>
    <w:rsid w:val="00A9501F"/>
    <w:rsid w:val="00A978CB"/>
    <w:rsid w:val="00AA183B"/>
    <w:rsid w:val="00AA2130"/>
    <w:rsid w:val="00AA2770"/>
    <w:rsid w:val="00AA7712"/>
    <w:rsid w:val="00AB01E4"/>
    <w:rsid w:val="00AB1950"/>
    <w:rsid w:val="00AB1A6A"/>
    <w:rsid w:val="00AB1C3C"/>
    <w:rsid w:val="00AB2C53"/>
    <w:rsid w:val="00AB36E2"/>
    <w:rsid w:val="00AB3C37"/>
    <w:rsid w:val="00AB59DB"/>
    <w:rsid w:val="00AB689B"/>
    <w:rsid w:val="00AB6A52"/>
    <w:rsid w:val="00AB6FF5"/>
    <w:rsid w:val="00AB7B88"/>
    <w:rsid w:val="00AC2C45"/>
    <w:rsid w:val="00AC3207"/>
    <w:rsid w:val="00AC59A7"/>
    <w:rsid w:val="00AD058E"/>
    <w:rsid w:val="00AD3928"/>
    <w:rsid w:val="00AD3F2E"/>
    <w:rsid w:val="00AD49DA"/>
    <w:rsid w:val="00AD4DF9"/>
    <w:rsid w:val="00AD5FEB"/>
    <w:rsid w:val="00AD611D"/>
    <w:rsid w:val="00AD700A"/>
    <w:rsid w:val="00AD7B01"/>
    <w:rsid w:val="00AD7F7B"/>
    <w:rsid w:val="00AE02C9"/>
    <w:rsid w:val="00AE1318"/>
    <w:rsid w:val="00AE700A"/>
    <w:rsid w:val="00AF0D0E"/>
    <w:rsid w:val="00AF25DA"/>
    <w:rsid w:val="00AF3D9D"/>
    <w:rsid w:val="00AF4AF6"/>
    <w:rsid w:val="00AF4D27"/>
    <w:rsid w:val="00AF65B7"/>
    <w:rsid w:val="00AF6EB7"/>
    <w:rsid w:val="00B01DBC"/>
    <w:rsid w:val="00B04495"/>
    <w:rsid w:val="00B04691"/>
    <w:rsid w:val="00B0474E"/>
    <w:rsid w:val="00B047A0"/>
    <w:rsid w:val="00B04C20"/>
    <w:rsid w:val="00B04E29"/>
    <w:rsid w:val="00B065C3"/>
    <w:rsid w:val="00B06B4C"/>
    <w:rsid w:val="00B1199E"/>
    <w:rsid w:val="00B12E60"/>
    <w:rsid w:val="00B14053"/>
    <w:rsid w:val="00B14283"/>
    <w:rsid w:val="00B1450D"/>
    <w:rsid w:val="00B151E0"/>
    <w:rsid w:val="00B168A5"/>
    <w:rsid w:val="00B170AC"/>
    <w:rsid w:val="00B1787C"/>
    <w:rsid w:val="00B2034F"/>
    <w:rsid w:val="00B20E7C"/>
    <w:rsid w:val="00B24DB7"/>
    <w:rsid w:val="00B2630A"/>
    <w:rsid w:val="00B26B71"/>
    <w:rsid w:val="00B275F0"/>
    <w:rsid w:val="00B30129"/>
    <w:rsid w:val="00B30E73"/>
    <w:rsid w:val="00B30F9D"/>
    <w:rsid w:val="00B3134C"/>
    <w:rsid w:val="00B314A6"/>
    <w:rsid w:val="00B31573"/>
    <w:rsid w:val="00B325DC"/>
    <w:rsid w:val="00B338A0"/>
    <w:rsid w:val="00B37434"/>
    <w:rsid w:val="00B4046B"/>
    <w:rsid w:val="00B4498F"/>
    <w:rsid w:val="00B4624E"/>
    <w:rsid w:val="00B462FC"/>
    <w:rsid w:val="00B47DF6"/>
    <w:rsid w:val="00B53283"/>
    <w:rsid w:val="00B54158"/>
    <w:rsid w:val="00B55091"/>
    <w:rsid w:val="00B5511B"/>
    <w:rsid w:val="00B5569B"/>
    <w:rsid w:val="00B55F1C"/>
    <w:rsid w:val="00B56406"/>
    <w:rsid w:val="00B604CC"/>
    <w:rsid w:val="00B615EB"/>
    <w:rsid w:val="00B62799"/>
    <w:rsid w:val="00B634F1"/>
    <w:rsid w:val="00B63FCF"/>
    <w:rsid w:val="00B66CF3"/>
    <w:rsid w:val="00B66DFF"/>
    <w:rsid w:val="00B67D07"/>
    <w:rsid w:val="00B700DC"/>
    <w:rsid w:val="00B70C3F"/>
    <w:rsid w:val="00B713B0"/>
    <w:rsid w:val="00B737D7"/>
    <w:rsid w:val="00B7405F"/>
    <w:rsid w:val="00B74645"/>
    <w:rsid w:val="00B74670"/>
    <w:rsid w:val="00B75455"/>
    <w:rsid w:val="00B75A15"/>
    <w:rsid w:val="00B76D9B"/>
    <w:rsid w:val="00B76E8B"/>
    <w:rsid w:val="00B80588"/>
    <w:rsid w:val="00B80F6B"/>
    <w:rsid w:val="00B82F96"/>
    <w:rsid w:val="00B8301C"/>
    <w:rsid w:val="00B83F51"/>
    <w:rsid w:val="00B863F0"/>
    <w:rsid w:val="00B86E89"/>
    <w:rsid w:val="00B87575"/>
    <w:rsid w:val="00B90FC3"/>
    <w:rsid w:val="00B915C5"/>
    <w:rsid w:val="00B917D2"/>
    <w:rsid w:val="00B9216C"/>
    <w:rsid w:val="00B92710"/>
    <w:rsid w:val="00B934DD"/>
    <w:rsid w:val="00B96043"/>
    <w:rsid w:val="00B96A25"/>
    <w:rsid w:val="00B97133"/>
    <w:rsid w:val="00B97957"/>
    <w:rsid w:val="00BA101A"/>
    <w:rsid w:val="00BA12DC"/>
    <w:rsid w:val="00BA1CE8"/>
    <w:rsid w:val="00BA1E11"/>
    <w:rsid w:val="00BA1E87"/>
    <w:rsid w:val="00BA2B10"/>
    <w:rsid w:val="00BA3EE7"/>
    <w:rsid w:val="00BA4AB1"/>
    <w:rsid w:val="00BA740A"/>
    <w:rsid w:val="00BA7BEC"/>
    <w:rsid w:val="00BB00EF"/>
    <w:rsid w:val="00BB3F54"/>
    <w:rsid w:val="00BB5E51"/>
    <w:rsid w:val="00BB6790"/>
    <w:rsid w:val="00BB70AC"/>
    <w:rsid w:val="00BB794D"/>
    <w:rsid w:val="00BB7CA3"/>
    <w:rsid w:val="00BC168A"/>
    <w:rsid w:val="00BC1DDF"/>
    <w:rsid w:val="00BC2FF0"/>
    <w:rsid w:val="00BC5EB8"/>
    <w:rsid w:val="00BC7A5A"/>
    <w:rsid w:val="00BD07F1"/>
    <w:rsid w:val="00BD1BE9"/>
    <w:rsid w:val="00BD3A7C"/>
    <w:rsid w:val="00BD6050"/>
    <w:rsid w:val="00BD64ED"/>
    <w:rsid w:val="00BE32F6"/>
    <w:rsid w:val="00BE3D07"/>
    <w:rsid w:val="00BE47E3"/>
    <w:rsid w:val="00BE6C57"/>
    <w:rsid w:val="00BE7466"/>
    <w:rsid w:val="00BF1DE3"/>
    <w:rsid w:val="00BF3BDE"/>
    <w:rsid w:val="00BF477E"/>
    <w:rsid w:val="00BF5632"/>
    <w:rsid w:val="00BF5757"/>
    <w:rsid w:val="00BF5AF0"/>
    <w:rsid w:val="00C026DE"/>
    <w:rsid w:val="00C02AA5"/>
    <w:rsid w:val="00C036F1"/>
    <w:rsid w:val="00C037B6"/>
    <w:rsid w:val="00C04904"/>
    <w:rsid w:val="00C050F8"/>
    <w:rsid w:val="00C05FCB"/>
    <w:rsid w:val="00C066CE"/>
    <w:rsid w:val="00C11468"/>
    <w:rsid w:val="00C119BE"/>
    <w:rsid w:val="00C124F7"/>
    <w:rsid w:val="00C129C2"/>
    <w:rsid w:val="00C148D1"/>
    <w:rsid w:val="00C14F17"/>
    <w:rsid w:val="00C152E0"/>
    <w:rsid w:val="00C1611F"/>
    <w:rsid w:val="00C16B92"/>
    <w:rsid w:val="00C1719B"/>
    <w:rsid w:val="00C174F0"/>
    <w:rsid w:val="00C1786A"/>
    <w:rsid w:val="00C17FDD"/>
    <w:rsid w:val="00C2208A"/>
    <w:rsid w:val="00C2499F"/>
    <w:rsid w:val="00C2604D"/>
    <w:rsid w:val="00C27A4B"/>
    <w:rsid w:val="00C303F2"/>
    <w:rsid w:val="00C30425"/>
    <w:rsid w:val="00C32AEF"/>
    <w:rsid w:val="00C3301D"/>
    <w:rsid w:val="00C332C6"/>
    <w:rsid w:val="00C33A96"/>
    <w:rsid w:val="00C34AA1"/>
    <w:rsid w:val="00C36534"/>
    <w:rsid w:val="00C36DFE"/>
    <w:rsid w:val="00C36F44"/>
    <w:rsid w:val="00C42B46"/>
    <w:rsid w:val="00C46B7D"/>
    <w:rsid w:val="00C46CA4"/>
    <w:rsid w:val="00C471C8"/>
    <w:rsid w:val="00C503B6"/>
    <w:rsid w:val="00C5570A"/>
    <w:rsid w:val="00C57F8B"/>
    <w:rsid w:val="00C62006"/>
    <w:rsid w:val="00C63F51"/>
    <w:rsid w:val="00C64ED9"/>
    <w:rsid w:val="00C654BD"/>
    <w:rsid w:val="00C6629D"/>
    <w:rsid w:val="00C6728F"/>
    <w:rsid w:val="00C675BC"/>
    <w:rsid w:val="00C7195A"/>
    <w:rsid w:val="00C71FEB"/>
    <w:rsid w:val="00C724CE"/>
    <w:rsid w:val="00C74096"/>
    <w:rsid w:val="00C74235"/>
    <w:rsid w:val="00C75AD2"/>
    <w:rsid w:val="00C75CF2"/>
    <w:rsid w:val="00C76395"/>
    <w:rsid w:val="00C7658F"/>
    <w:rsid w:val="00C76F59"/>
    <w:rsid w:val="00C804C5"/>
    <w:rsid w:val="00C808BA"/>
    <w:rsid w:val="00C826CD"/>
    <w:rsid w:val="00C82DF0"/>
    <w:rsid w:val="00C84E27"/>
    <w:rsid w:val="00C854F6"/>
    <w:rsid w:val="00C86FA8"/>
    <w:rsid w:val="00C87D1D"/>
    <w:rsid w:val="00C87E5D"/>
    <w:rsid w:val="00C903BA"/>
    <w:rsid w:val="00C91485"/>
    <w:rsid w:val="00C91514"/>
    <w:rsid w:val="00C949DC"/>
    <w:rsid w:val="00C95531"/>
    <w:rsid w:val="00C96D97"/>
    <w:rsid w:val="00C97F40"/>
    <w:rsid w:val="00CA1D4B"/>
    <w:rsid w:val="00CA37DA"/>
    <w:rsid w:val="00CA4EAB"/>
    <w:rsid w:val="00CA5A61"/>
    <w:rsid w:val="00CA6ECD"/>
    <w:rsid w:val="00CA73F5"/>
    <w:rsid w:val="00CB041B"/>
    <w:rsid w:val="00CB144D"/>
    <w:rsid w:val="00CB2030"/>
    <w:rsid w:val="00CB26BD"/>
    <w:rsid w:val="00CB4FDA"/>
    <w:rsid w:val="00CB56B0"/>
    <w:rsid w:val="00CB5EED"/>
    <w:rsid w:val="00CC0568"/>
    <w:rsid w:val="00CC28C4"/>
    <w:rsid w:val="00CC2A00"/>
    <w:rsid w:val="00CC7AC2"/>
    <w:rsid w:val="00CC7E06"/>
    <w:rsid w:val="00CD0605"/>
    <w:rsid w:val="00CD1558"/>
    <w:rsid w:val="00CD1783"/>
    <w:rsid w:val="00CD249B"/>
    <w:rsid w:val="00CD44DC"/>
    <w:rsid w:val="00CD4F0E"/>
    <w:rsid w:val="00CE0D54"/>
    <w:rsid w:val="00CE1565"/>
    <w:rsid w:val="00CE1EF1"/>
    <w:rsid w:val="00CE29D3"/>
    <w:rsid w:val="00CE2A9B"/>
    <w:rsid w:val="00CE3242"/>
    <w:rsid w:val="00CE3D77"/>
    <w:rsid w:val="00CE42BB"/>
    <w:rsid w:val="00CE63CC"/>
    <w:rsid w:val="00CE7DAF"/>
    <w:rsid w:val="00CE7EA9"/>
    <w:rsid w:val="00CF068E"/>
    <w:rsid w:val="00CF13FC"/>
    <w:rsid w:val="00CF2A1F"/>
    <w:rsid w:val="00CF2B1D"/>
    <w:rsid w:val="00CF2D8C"/>
    <w:rsid w:val="00CF4393"/>
    <w:rsid w:val="00CF5B5B"/>
    <w:rsid w:val="00CF65DE"/>
    <w:rsid w:val="00CF7293"/>
    <w:rsid w:val="00CF72D1"/>
    <w:rsid w:val="00CF78F6"/>
    <w:rsid w:val="00D01664"/>
    <w:rsid w:val="00D043BB"/>
    <w:rsid w:val="00D135A2"/>
    <w:rsid w:val="00D13781"/>
    <w:rsid w:val="00D13D28"/>
    <w:rsid w:val="00D1528D"/>
    <w:rsid w:val="00D15B82"/>
    <w:rsid w:val="00D15D98"/>
    <w:rsid w:val="00D1628C"/>
    <w:rsid w:val="00D221FA"/>
    <w:rsid w:val="00D22205"/>
    <w:rsid w:val="00D22854"/>
    <w:rsid w:val="00D2395E"/>
    <w:rsid w:val="00D23D5A"/>
    <w:rsid w:val="00D2463D"/>
    <w:rsid w:val="00D24791"/>
    <w:rsid w:val="00D24E1F"/>
    <w:rsid w:val="00D24ED7"/>
    <w:rsid w:val="00D252FF"/>
    <w:rsid w:val="00D26E3A"/>
    <w:rsid w:val="00D319C9"/>
    <w:rsid w:val="00D3248B"/>
    <w:rsid w:val="00D331A1"/>
    <w:rsid w:val="00D33A55"/>
    <w:rsid w:val="00D35FCF"/>
    <w:rsid w:val="00D36BFF"/>
    <w:rsid w:val="00D36DF8"/>
    <w:rsid w:val="00D40BCB"/>
    <w:rsid w:val="00D43727"/>
    <w:rsid w:val="00D43E6E"/>
    <w:rsid w:val="00D44C7D"/>
    <w:rsid w:val="00D45386"/>
    <w:rsid w:val="00D46347"/>
    <w:rsid w:val="00D51483"/>
    <w:rsid w:val="00D516BD"/>
    <w:rsid w:val="00D51DF8"/>
    <w:rsid w:val="00D545AA"/>
    <w:rsid w:val="00D5547F"/>
    <w:rsid w:val="00D55BBF"/>
    <w:rsid w:val="00D56091"/>
    <w:rsid w:val="00D6020F"/>
    <w:rsid w:val="00D61471"/>
    <w:rsid w:val="00D62B0D"/>
    <w:rsid w:val="00D62B35"/>
    <w:rsid w:val="00D62EF3"/>
    <w:rsid w:val="00D6377D"/>
    <w:rsid w:val="00D6389C"/>
    <w:rsid w:val="00D65BF7"/>
    <w:rsid w:val="00D6621C"/>
    <w:rsid w:val="00D6749F"/>
    <w:rsid w:val="00D67E2E"/>
    <w:rsid w:val="00D70516"/>
    <w:rsid w:val="00D71155"/>
    <w:rsid w:val="00D7172C"/>
    <w:rsid w:val="00D72AED"/>
    <w:rsid w:val="00D73991"/>
    <w:rsid w:val="00D739B4"/>
    <w:rsid w:val="00D75FFA"/>
    <w:rsid w:val="00D76101"/>
    <w:rsid w:val="00D764A6"/>
    <w:rsid w:val="00D77DB1"/>
    <w:rsid w:val="00D800DD"/>
    <w:rsid w:val="00D81AA6"/>
    <w:rsid w:val="00D81ECB"/>
    <w:rsid w:val="00D820D6"/>
    <w:rsid w:val="00D83A4A"/>
    <w:rsid w:val="00D85540"/>
    <w:rsid w:val="00D86150"/>
    <w:rsid w:val="00D91F57"/>
    <w:rsid w:val="00D94E0E"/>
    <w:rsid w:val="00D9594F"/>
    <w:rsid w:val="00D96858"/>
    <w:rsid w:val="00DA0C69"/>
    <w:rsid w:val="00DA0CFE"/>
    <w:rsid w:val="00DA17CD"/>
    <w:rsid w:val="00DA29D3"/>
    <w:rsid w:val="00DA2DA3"/>
    <w:rsid w:val="00DA7A3B"/>
    <w:rsid w:val="00DB25A4"/>
    <w:rsid w:val="00DB4252"/>
    <w:rsid w:val="00DB7E1C"/>
    <w:rsid w:val="00DC0349"/>
    <w:rsid w:val="00DC0536"/>
    <w:rsid w:val="00DC3EB9"/>
    <w:rsid w:val="00DC4739"/>
    <w:rsid w:val="00DC55E9"/>
    <w:rsid w:val="00DC5652"/>
    <w:rsid w:val="00DC56D7"/>
    <w:rsid w:val="00DD16A8"/>
    <w:rsid w:val="00DD38A5"/>
    <w:rsid w:val="00DD41BA"/>
    <w:rsid w:val="00DD5615"/>
    <w:rsid w:val="00DD73D3"/>
    <w:rsid w:val="00DE1C57"/>
    <w:rsid w:val="00DE2460"/>
    <w:rsid w:val="00DE4249"/>
    <w:rsid w:val="00DE5006"/>
    <w:rsid w:val="00DE58B7"/>
    <w:rsid w:val="00DE58BE"/>
    <w:rsid w:val="00DE6AC8"/>
    <w:rsid w:val="00DE7601"/>
    <w:rsid w:val="00E00273"/>
    <w:rsid w:val="00E02C2F"/>
    <w:rsid w:val="00E05376"/>
    <w:rsid w:val="00E056EA"/>
    <w:rsid w:val="00E1125A"/>
    <w:rsid w:val="00E1170A"/>
    <w:rsid w:val="00E119CA"/>
    <w:rsid w:val="00E11BD6"/>
    <w:rsid w:val="00E13D00"/>
    <w:rsid w:val="00E141F8"/>
    <w:rsid w:val="00E14C9E"/>
    <w:rsid w:val="00E15B56"/>
    <w:rsid w:val="00E17B32"/>
    <w:rsid w:val="00E17D4A"/>
    <w:rsid w:val="00E202CB"/>
    <w:rsid w:val="00E21824"/>
    <w:rsid w:val="00E24677"/>
    <w:rsid w:val="00E25CDF"/>
    <w:rsid w:val="00E26B38"/>
    <w:rsid w:val="00E27942"/>
    <w:rsid w:val="00E31C93"/>
    <w:rsid w:val="00E32A72"/>
    <w:rsid w:val="00E32BCA"/>
    <w:rsid w:val="00E32EEA"/>
    <w:rsid w:val="00E33255"/>
    <w:rsid w:val="00E34894"/>
    <w:rsid w:val="00E3505A"/>
    <w:rsid w:val="00E359BD"/>
    <w:rsid w:val="00E3783F"/>
    <w:rsid w:val="00E421E1"/>
    <w:rsid w:val="00E44161"/>
    <w:rsid w:val="00E47748"/>
    <w:rsid w:val="00E50C0A"/>
    <w:rsid w:val="00E511CB"/>
    <w:rsid w:val="00E53CC4"/>
    <w:rsid w:val="00E53D36"/>
    <w:rsid w:val="00E54803"/>
    <w:rsid w:val="00E57837"/>
    <w:rsid w:val="00E57AC7"/>
    <w:rsid w:val="00E60F3E"/>
    <w:rsid w:val="00E61F98"/>
    <w:rsid w:val="00E628B2"/>
    <w:rsid w:val="00E6369B"/>
    <w:rsid w:val="00E63D5E"/>
    <w:rsid w:val="00E6737E"/>
    <w:rsid w:val="00E67875"/>
    <w:rsid w:val="00E6797F"/>
    <w:rsid w:val="00E67FCF"/>
    <w:rsid w:val="00E72036"/>
    <w:rsid w:val="00E72F1B"/>
    <w:rsid w:val="00E747FF"/>
    <w:rsid w:val="00E74BE2"/>
    <w:rsid w:val="00E759C4"/>
    <w:rsid w:val="00E76D76"/>
    <w:rsid w:val="00E77367"/>
    <w:rsid w:val="00E778E4"/>
    <w:rsid w:val="00E8091B"/>
    <w:rsid w:val="00E80B80"/>
    <w:rsid w:val="00E8184B"/>
    <w:rsid w:val="00E82169"/>
    <w:rsid w:val="00E8272F"/>
    <w:rsid w:val="00E83364"/>
    <w:rsid w:val="00E84275"/>
    <w:rsid w:val="00E842ED"/>
    <w:rsid w:val="00E86E88"/>
    <w:rsid w:val="00E92D35"/>
    <w:rsid w:val="00E93BFB"/>
    <w:rsid w:val="00E94AB6"/>
    <w:rsid w:val="00E94CB9"/>
    <w:rsid w:val="00E95F6D"/>
    <w:rsid w:val="00E96384"/>
    <w:rsid w:val="00E97031"/>
    <w:rsid w:val="00EA0677"/>
    <w:rsid w:val="00EA4637"/>
    <w:rsid w:val="00EA4853"/>
    <w:rsid w:val="00EA4FBE"/>
    <w:rsid w:val="00EA6571"/>
    <w:rsid w:val="00EA770B"/>
    <w:rsid w:val="00EB2307"/>
    <w:rsid w:val="00EB2E8B"/>
    <w:rsid w:val="00EB4BDB"/>
    <w:rsid w:val="00EB6F86"/>
    <w:rsid w:val="00EC0A3B"/>
    <w:rsid w:val="00EC291F"/>
    <w:rsid w:val="00EC4D03"/>
    <w:rsid w:val="00EC5000"/>
    <w:rsid w:val="00EC5ACD"/>
    <w:rsid w:val="00EC638A"/>
    <w:rsid w:val="00ED33FD"/>
    <w:rsid w:val="00ED4BE1"/>
    <w:rsid w:val="00ED4D5D"/>
    <w:rsid w:val="00ED5BD7"/>
    <w:rsid w:val="00ED6546"/>
    <w:rsid w:val="00ED78BF"/>
    <w:rsid w:val="00ED7B78"/>
    <w:rsid w:val="00EE4F30"/>
    <w:rsid w:val="00EE6142"/>
    <w:rsid w:val="00EF13E6"/>
    <w:rsid w:val="00EF373F"/>
    <w:rsid w:val="00EF3854"/>
    <w:rsid w:val="00EF6630"/>
    <w:rsid w:val="00EF6D01"/>
    <w:rsid w:val="00EF6D27"/>
    <w:rsid w:val="00F00D95"/>
    <w:rsid w:val="00F00FD0"/>
    <w:rsid w:val="00F022C4"/>
    <w:rsid w:val="00F028A6"/>
    <w:rsid w:val="00F063CA"/>
    <w:rsid w:val="00F06914"/>
    <w:rsid w:val="00F0735D"/>
    <w:rsid w:val="00F07C4D"/>
    <w:rsid w:val="00F111A1"/>
    <w:rsid w:val="00F127A3"/>
    <w:rsid w:val="00F15FE4"/>
    <w:rsid w:val="00F17205"/>
    <w:rsid w:val="00F17EE3"/>
    <w:rsid w:val="00F206D5"/>
    <w:rsid w:val="00F20A5A"/>
    <w:rsid w:val="00F20CE4"/>
    <w:rsid w:val="00F221C7"/>
    <w:rsid w:val="00F23175"/>
    <w:rsid w:val="00F240D4"/>
    <w:rsid w:val="00F2446A"/>
    <w:rsid w:val="00F24B4B"/>
    <w:rsid w:val="00F253D8"/>
    <w:rsid w:val="00F25ED7"/>
    <w:rsid w:val="00F26589"/>
    <w:rsid w:val="00F2725F"/>
    <w:rsid w:val="00F30736"/>
    <w:rsid w:val="00F30D04"/>
    <w:rsid w:val="00F31F7C"/>
    <w:rsid w:val="00F3298D"/>
    <w:rsid w:val="00F351D5"/>
    <w:rsid w:val="00F35C88"/>
    <w:rsid w:val="00F361F2"/>
    <w:rsid w:val="00F37011"/>
    <w:rsid w:val="00F37DB1"/>
    <w:rsid w:val="00F401BB"/>
    <w:rsid w:val="00F41B4E"/>
    <w:rsid w:val="00F44DF1"/>
    <w:rsid w:val="00F46E7C"/>
    <w:rsid w:val="00F509DC"/>
    <w:rsid w:val="00F51B9C"/>
    <w:rsid w:val="00F543B2"/>
    <w:rsid w:val="00F5669D"/>
    <w:rsid w:val="00F56878"/>
    <w:rsid w:val="00F57E26"/>
    <w:rsid w:val="00F62221"/>
    <w:rsid w:val="00F63338"/>
    <w:rsid w:val="00F6360E"/>
    <w:rsid w:val="00F63BB7"/>
    <w:rsid w:val="00F64D4B"/>
    <w:rsid w:val="00F64D5C"/>
    <w:rsid w:val="00F6655B"/>
    <w:rsid w:val="00F66D1B"/>
    <w:rsid w:val="00F7170A"/>
    <w:rsid w:val="00F71E24"/>
    <w:rsid w:val="00F727FF"/>
    <w:rsid w:val="00F72EB2"/>
    <w:rsid w:val="00F75D72"/>
    <w:rsid w:val="00F832AD"/>
    <w:rsid w:val="00F85015"/>
    <w:rsid w:val="00F85039"/>
    <w:rsid w:val="00F854FD"/>
    <w:rsid w:val="00F87431"/>
    <w:rsid w:val="00F90236"/>
    <w:rsid w:val="00F930E1"/>
    <w:rsid w:val="00F93164"/>
    <w:rsid w:val="00F94223"/>
    <w:rsid w:val="00F944DA"/>
    <w:rsid w:val="00F949F1"/>
    <w:rsid w:val="00F94D16"/>
    <w:rsid w:val="00F95431"/>
    <w:rsid w:val="00F9554D"/>
    <w:rsid w:val="00F96319"/>
    <w:rsid w:val="00F97A83"/>
    <w:rsid w:val="00FA08D9"/>
    <w:rsid w:val="00FA146B"/>
    <w:rsid w:val="00FA149B"/>
    <w:rsid w:val="00FA2B64"/>
    <w:rsid w:val="00FA7338"/>
    <w:rsid w:val="00FB0A48"/>
    <w:rsid w:val="00FB0C2F"/>
    <w:rsid w:val="00FB1C99"/>
    <w:rsid w:val="00FB29ED"/>
    <w:rsid w:val="00FB2FDA"/>
    <w:rsid w:val="00FB3CB3"/>
    <w:rsid w:val="00FB41F6"/>
    <w:rsid w:val="00FB78D8"/>
    <w:rsid w:val="00FC36B6"/>
    <w:rsid w:val="00FC46C8"/>
    <w:rsid w:val="00FC75FE"/>
    <w:rsid w:val="00FD452F"/>
    <w:rsid w:val="00FD5E58"/>
    <w:rsid w:val="00FD616C"/>
    <w:rsid w:val="00FE0A2B"/>
    <w:rsid w:val="00FE2575"/>
    <w:rsid w:val="00FE31E2"/>
    <w:rsid w:val="00FE365C"/>
    <w:rsid w:val="00FE4067"/>
    <w:rsid w:val="00FE4327"/>
    <w:rsid w:val="00FE5445"/>
    <w:rsid w:val="00FF13AC"/>
    <w:rsid w:val="00FF1EB0"/>
    <w:rsid w:val="00FF232D"/>
    <w:rsid w:val="00FF2699"/>
    <w:rsid w:val="00FF41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417809"/>
  <w15:docId w15:val="{AC35B97A-D2C6-4F46-9F0B-0A218E0F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7577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7577"/>
    <w:rPr>
      <w:rFonts w:ascii="Calibri" w:hAnsi="Calibri" w:cs="Consolas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7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29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CB9F9-6108-4ADC-94A1-9FBDAFE4E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Coppée Augustin</dc:creator>
  <cp:lastModifiedBy>Moens Astrid</cp:lastModifiedBy>
  <cp:revision>6</cp:revision>
  <cp:lastPrinted>2018-01-24T16:20:00Z</cp:lastPrinted>
  <dcterms:created xsi:type="dcterms:W3CDTF">2019-05-29T12:39:00Z</dcterms:created>
  <dcterms:modified xsi:type="dcterms:W3CDTF">2019-05-29T13:17:00Z</dcterms:modified>
</cp:coreProperties>
</file>